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5C" w:rsidRDefault="0014075C" w:rsidP="00A61CE0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4075C" w:rsidRDefault="0014075C" w:rsidP="00A61CE0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4075C" w:rsidRPr="000C1725" w:rsidRDefault="0014075C" w:rsidP="00156D50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 w:rsidRPr="000C1725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14075C" w:rsidRPr="000C1725" w:rsidRDefault="0014075C" w:rsidP="00156D50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 w:rsidRPr="000C1725">
        <w:rPr>
          <w:rFonts w:ascii="Times New Roman" w:hAnsi="Times New Roman" w:cs="Times New Roman"/>
          <w:b/>
          <w:sz w:val="24"/>
        </w:rPr>
        <w:t>Брянская область Унечский  район</w:t>
      </w:r>
    </w:p>
    <w:p w:rsidR="0014075C" w:rsidRPr="000C1725" w:rsidRDefault="0014075C" w:rsidP="00156D50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Старосельское </w:t>
      </w:r>
      <w:r w:rsidRPr="000C1725">
        <w:rPr>
          <w:rFonts w:ascii="Times New Roman" w:hAnsi="Times New Roman" w:cs="Times New Roman"/>
          <w:b/>
          <w:sz w:val="24"/>
        </w:rPr>
        <w:t>сельское поселение</w:t>
      </w:r>
    </w:p>
    <w:p w:rsidR="0014075C" w:rsidRPr="000C1725" w:rsidRDefault="0014075C" w:rsidP="00156D50">
      <w:pPr>
        <w:pStyle w:val="Subtitle"/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Старосельский </w:t>
      </w:r>
      <w:r w:rsidRPr="000C1725">
        <w:rPr>
          <w:rFonts w:ascii="Times New Roman" w:hAnsi="Times New Roman" w:cs="Times New Roman"/>
          <w:b/>
          <w:sz w:val="24"/>
        </w:rPr>
        <w:t>сельский 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14075C" w:rsidRPr="000C1725" w:rsidTr="00156D5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4075C" w:rsidRPr="000C1725" w:rsidRDefault="0014075C" w:rsidP="00156D50">
            <w:pPr>
              <w:pStyle w:val="Subtitle"/>
              <w:spacing w:before="240" w:after="240" w:line="240" w:lineRule="auto"/>
              <w:ind w:firstLine="709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0C1725">
              <w:rPr>
                <w:rFonts w:ascii="Times New Roman" w:hAnsi="Times New Roman" w:cs="Times New Roman"/>
                <w:b/>
                <w:sz w:val="24"/>
                <w:lang w:eastAsia="en-US"/>
              </w:rPr>
              <w:t>РЕШЕНИЕ</w:t>
            </w:r>
          </w:p>
        </w:tc>
      </w:tr>
    </w:tbl>
    <w:p w:rsidR="0014075C" w:rsidRPr="000C1725" w:rsidRDefault="0014075C" w:rsidP="00156D50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01.07.2016 года  № _____</w:t>
      </w:r>
    </w:p>
    <w:p w:rsidR="0014075C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Старселье</w:t>
      </w:r>
    </w:p>
    <w:p w:rsidR="0014075C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4075C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порядке предоставления гарантии </w:t>
      </w:r>
    </w:p>
    <w:p w:rsidR="0014075C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14075C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«Старосельское сельское поселение»</w:t>
      </w:r>
    </w:p>
    <w:p w:rsidR="0014075C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займам и кредитам на цели</w:t>
      </w:r>
    </w:p>
    <w:p w:rsidR="0014075C" w:rsidRPr="00A61CE0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инвестиционного проекта</w:t>
      </w:r>
    </w:p>
    <w:p w:rsidR="0014075C" w:rsidRPr="00A61CE0" w:rsidRDefault="0014075C" w:rsidP="00A61CE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14075C" w:rsidRPr="00A61CE0" w:rsidRDefault="0014075C" w:rsidP="00DE579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DE57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ст.117 Бюджетного кодекса Российской Федерации, ст. 19 Федерального закона от 25.02.1999 №39-ФЗ «Об инвестиционной деятельности в Российской Федерации, осуществляемой  в форме капитальных вложений» Старосельский сельский</w:t>
      </w:r>
      <w:r w:rsidRPr="00A61CE0">
        <w:rPr>
          <w:rFonts w:ascii="Times New Roman" w:hAnsi="Times New Roman"/>
          <w:sz w:val="24"/>
          <w:szCs w:val="24"/>
        </w:rPr>
        <w:t xml:space="preserve"> Совет народных депутатов</w:t>
      </w:r>
    </w:p>
    <w:p w:rsidR="0014075C" w:rsidRPr="00A61CE0" w:rsidRDefault="0014075C" w:rsidP="00DE579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4075C" w:rsidRPr="00A61CE0" w:rsidRDefault="0014075C" w:rsidP="00A61CE0">
      <w:pPr>
        <w:widowControl w:val="0"/>
        <w:autoSpaceDE w:val="0"/>
        <w:autoSpaceDN w:val="0"/>
        <w:adjustRightInd w:val="0"/>
        <w:ind w:left="2832" w:firstLine="708"/>
        <w:rPr>
          <w:rFonts w:ascii="Times New Roman" w:hAnsi="Times New Roman"/>
          <w:b/>
          <w:bCs/>
          <w:sz w:val="28"/>
          <w:szCs w:val="28"/>
        </w:rPr>
      </w:pPr>
      <w:r w:rsidRPr="00A61CE0"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14075C" w:rsidRDefault="0014075C" w:rsidP="00A61C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прилагаемый Порядок предоставления гарантии муниципального образования «Старосельское сельское поселение» по займам и кредитам  на цели реализации инвестиционного проекта.</w:t>
      </w:r>
    </w:p>
    <w:p w:rsidR="0014075C" w:rsidRDefault="0014075C" w:rsidP="00A61C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решение обнародовать в соответствии с Уставом Старосельского поселения и разместить на официальном сайте администрации Унечского района в сети «Интернет».</w:t>
      </w:r>
    </w:p>
    <w:p w:rsidR="0014075C" w:rsidRDefault="0014075C" w:rsidP="006565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вступает в силу после его официального обнародования.</w:t>
      </w:r>
    </w:p>
    <w:p w:rsidR="0014075C" w:rsidRPr="00A61CE0" w:rsidRDefault="0014075C" w:rsidP="0065659D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A61CE0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Default="0014075C" w:rsidP="00A61CE0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Pr="00A61CE0" w:rsidRDefault="0014075C" w:rsidP="00A61CE0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Pr="00A61CE0" w:rsidRDefault="0014075C" w:rsidP="00A61CE0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Pr="00A61CE0" w:rsidRDefault="0014075C" w:rsidP="00A61CE0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Старосельского  сельского поселения                                                      А.В.Лукашов</w:t>
      </w:r>
    </w:p>
    <w:p w:rsidR="0014075C" w:rsidRPr="00095D92" w:rsidRDefault="0014075C" w:rsidP="00095D92">
      <w:pPr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Pr="00095D92" w:rsidRDefault="0014075C" w:rsidP="00095D92">
      <w:pPr>
        <w:rPr>
          <w:rFonts w:ascii="Times New Roman" w:hAnsi="Times New Roman"/>
          <w:sz w:val="24"/>
          <w:szCs w:val="24"/>
        </w:rPr>
      </w:pPr>
    </w:p>
    <w:p w:rsidR="0014075C" w:rsidRDefault="0014075C" w:rsidP="00322C82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14075C" w:rsidRDefault="0014075C" w:rsidP="00322C82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Default="0014075C" w:rsidP="00322C82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Default="0014075C" w:rsidP="00322C82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Default="0014075C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 </w:t>
      </w:r>
    </w:p>
    <w:p w:rsidR="0014075C" w:rsidRDefault="0014075C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</w:p>
    <w:p w:rsidR="0014075C" w:rsidRPr="004C7A43" w:rsidRDefault="0014075C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4075C" w:rsidRPr="004C7A43" w:rsidRDefault="0014075C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  к решению </w:t>
      </w:r>
      <w:r>
        <w:rPr>
          <w:rFonts w:ascii="Times New Roman" w:hAnsi="Times New Roman"/>
          <w:sz w:val="24"/>
          <w:szCs w:val="24"/>
        </w:rPr>
        <w:t>Старосельского сельского</w:t>
      </w:r>
    </w:p>
    <w:p w:rsidR="0014075C" w:rsidRPr="004C7A43" w:rsidRDefault="0014075C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    Совета народных депутатов</w:t>
      </w:r>
    </w:p>
    <w:p w:rsidR="0014075C" w:rsidRPr="004C7A43" w:rsidRDefault="0014075C" w:rsidP="00D00EDF">
      <w:pPr>
        <w:widowControl w:val="0"/>
        <w:autoSpaceDE w:val="0"/>
        <w:autoSpaceDN w:val="0"/>
        <w:adjustRightInd w:val="0"/>
        <w:ind w:left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4C7A43">
        <w:rPr>
          <w:rFonts w:ascii="Times New Roman" w:hAnsi="Times New Roman"/>
          <w:sz w:val="24"/>
          <w:szCs w:val="24"/>
        </w:rPr>
        <w:t xml:space="preserve">т </w:t>
      </w:r>
      <w:r>
        <w:rPr>
          <w:rFonts w:ascii="Times New Roman" w:hAnsi="Times New Roman"/>
          <w:sz w:val="24"/>
          <w:szCs w:val="24"/>
        </w:rPr>
        <w:t xml:space="preserve">01.07.2016 г. </w:t>
      </w:r>
      <w:r w:rsidRPr="004C7A4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4075C" w:rsidRPr="004C7A43" w:rsidRDefault="0014075C" w:rsidP="00322C82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Pr="004C7A43" w:rsidRDefault="0014075C" w:rsidP="00D10C54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Порядок</w:t>
      </w:r>
    </w:p>
    <w:p w:rsidR="0014075C" w:rsidRPr="004C7A43" w:rsidRDefault="0014075C" w:rsidP="00D10C54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предоставления гаранти</w:t>
      </w:r>
      <w:r>
        <w:rPr>
          <w:rFonts w:ascii="Times New Roman" w:hAnsi="Times New Roman"/>
          <w:b/>
          <w:bCs/>
          <w:kern w:val="36"/>
          <w:sz w:val="24"/>
          <w:szCs w:val="24"/>
        </w:rPr>
        <w:t>и</w:t>
      </w: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 xml:space="preserve"> муниципального образования</w:t>
      </w:r>
    </w:p>
    <w:p w:rsidR="0014075C" w:rsidRPr="004C7A43" w:rsidRDefault="0014075C" w:rsidP="00D10C54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«</w:t>
      </w:r>
      <w:r>
        <w:rPr>
          <w:rFonts w:ascii="Times New Roman" w:hAnsi="Times New Roman"/>
          <w:b/>
          <w:bCs/>
          <w:kern w:val="36"/>
          <w:sz w:val="24"/>
          <w:szCs w:val="24"/>
        </w:rPr>
        <w:t>Старосельское сельское поселение</w:t>
      </w: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» по займам и кредитам</w:t>
      </w:r>
    </w:p>
    <w:p w:rsidR="0014075C" w:rsidRPr="004C7A43" w:rsidRDefault="0014075C" w:rsidP="00D10C54">
      <w:pPr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</w:rPr>
      </w:pPr>
      <w:r w:rsidRPr="004C7A43">
        <w:rPr>
          <w:rFonts w:ascii="Times New Roman" w:hAnsi="Times New Roman"/>
          <w:b/>
          <w:bCs/>
          <w:kern w:val="36"/>
          <w:sz w:val="24"/>
          <w:szCs w:val="24"/>
        </w:rPr>
        <w:t>на цели реализации инвестиционного проекта</w:t>
      </w:r>
    </w:p>
    <w:p w:rsidR="0014075C" w:rsidRPr="004C7A43" w:rsidRDefault="0014075C" w:rsidP="000C1725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1.1. Настоящий Порядок</w:t>
      </w:r>
      <w:r>
        <w:rPr>
          <w:rFonts w:ascii="Times New Roman" w:hAnsi="Times New Roman"/>
          <w:sz w:val="24"/>
          <w:szCs w:val="24"/>
        </w:rPr>
        <w:t xml:space="preserve"> предоставления гарантии муниципального образования «Старосельское сельское поселение» по займам и кредитам на цели реализации инвестиционного проекта (далее по тексту - Порядок)</w:t>
      </w:r>
      <w:r w:rsidRPr="004C7A43">
        <w:rPr>
          <w:rFonts w:ascii="Times New Roman" w:hAnsi="Times New Roman"/>
          <w:sz w:val="24"/>
          <w:szCs w:val="24"/>
        </w:rPr>
        <w:t xml:space="preserve"> разработан в соответствии с Бюджетным кодексом Российской Федерации, Законом Российской Федерации "Об инвестиционной деятельности в Российской Федерации, осуществляемой в форме капитальных вложений".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1.2. Гарантией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«Старосельское сельское поселение» </w:t>
      </w:r>
      <w:r w:rsidRPr="004C7A43">
        <w:rPr>
          <w:rFonts w:ascii="Times New Roman" w:hAnsi="Times New Roman"/>
          <w:sz w:val="24"/>
          <w:szCs w:val="24"/>
        </w:rPr>
        <w:t>по займам и кредитам н</w:t>
      </w:r>
      <w:r>
        <w:rPr>
          <w:rFonts w:ascii="Times New Roman" w:hAnsi="Times New Roman"/>
          <w:sz w:val="24"/>
          <w:szCs w:val="24"/>
        </w:rPr>
        <w:t>а цели реализации инвестиционного проекта</w:t>
      </w:r>
      <w:r w:rsidRPr="004C7A43">
        <w:rPr>
          <w:rFonts w:ascii="Times New Roman" w:hAnsi="Times New Roman"/>
          <w:sz w:val="24"/>
          <w:szCs w:val="24"/>
        </w:rPr>
        <w:t xml:space="preserve"> (далее по тексту - муниципальная гарантия) признается способ обеспечения гражданско - правовых обязательств, в силу которого муниципальное образование дает письменное обязательство отвечать за исполнение инвестором, которому дается муниципальная гарантия, обязательств перед третьими лицами.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1.3. Основными целями предо</w:t>
      </w:r>
      <w:r>
        <w:rPr>
          <w:rFonts w:ascii="Times New Roman" w:hAnsi="Times New Roman"/>
          <w:sz w:val="24"/>
          <w:szCs w:val="24"/>
        </w:rPr>
        <w:t>ставления муниципальной гарантии для реализации инвестиционного проекта являе</w:t>
      </w:r>
      <w:r w:rsidRPr="004C7A43">
        <w:rPr>
          <w:rFonts w:ascii="Times New Roman" w:hAnsi="Times New Roman"/>
          <w:sz w:val="24"/>
          <w:szCs w:val="24"/>
        </w:rPr>
        <w:t>тся стимулирование инвестиционной активности и привлечение средств инвесторов для развития экономики муниципального образования, увеличение поступлений налоговых выплат в местный бюджет от реализации инвестиционных проектов, повышение технического уровня и конкурентоспособности продукции, выпускаемой на террит</w:t>
      </w:r>
      <w:r>
        <w:rPr>
          <w:rFonts w:ascii="Times New Roman" w:hAnsi="Times New Roman"/>
          <w:sz w:val="24"/>
          <w:szCs w:val="24"/>
        </w:rPr>
        <w:t>ории поселения,</w:t>
      </w:r>
      <w:r w:rsidRPr="004C7A43">
        <w:rPr>
          <w:rFonts w:ascii="Times New Roman" w:hAnsi="Times New Roman"/>
          <w:sz w:val="24"/>
          <w:szCs w:val="24"/>
        </w:rPr>
        <w:t xml:space="preserve"> решение социальных проблем.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1.4. Настоящий Порядок определяет механизм предоставления муниципальн</w:t>
      </w:r>
      <w:r>
        <w:rPr>
          <w:rFonts w:ascii="Times New Roman" w:hAnsi="Times New Roman"/>
          <w:sz w:val="24"/>
          <w:szCs w:val="24"/>
        </w:rPr>
        <w:t>ой гарантии</w:t>
      </w:r>
      <w:r w:rsidRPr="004C7A43">
        <w:rPr>
          <w:rFonts w:ascii="Times New Roman" w:hAnsi="Times New Roman"/>
          <w:sz w:val="24"/>
          <w:szCs w:val="24"/>
        </w:rPr>
        <w:t>, этапы и условия организации и проведения конкурса инвестиционных проектов, соответствующие функции Межведомственной комиссии по отбору инвестиционных проектов, права и обязанности организаторов и участников конкурса, основные требования к документации, процедуру ее рассмотрения, а также порядок оформления результатов конкурса.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1.5. Предельный размер средств, на которые могут быть предостав</w:t>
      </w:r>
      <w:r>
        <w:rPr>
          <w:rFonts w:ascii="Times New Roman" w:hAnsi="Times New Roman"/>
          <w:sz w:val="24"/>
          <w:szCs w:val="24"/>
        </w:rPr>
        <w:t xml:space="preserve">лены муниципальные гарантии </w:t>
      </w:r>
      <w:r w:rsidRPr="004C7A43">
        <w:rPr>
          <w:rFonts w:ascii="Times New Roman" w:hAnsi="Times New Roman"/>
          <w:sz w:val="24"/>
          <w:szCs w:val="24"/>
        </w:rPr>
        <w:t xml:space="preserve">по займам и кредитам на цели реализации инвестиционных проектов, определяется решением </w:t>
      </w:r>
      <w:r>
        <w:rPr>
          <w:rFonts w:ascii="Times New Roman" w:hAnsi="Times New Roman"/>
          <w:sz w:val="24"/>
          <w:szCs w:val="24"/>
        </w:rPr>
        <w:t>Старосельского сельского</w:t>
      </w:r>
      <w:r w:rsidRPr="004C7A43">
        <w:rPr>
          <w:rFonts w:ascii="Times New Roman" w:hAnsi="Times New Roman"/>
          <w:sz w:val="24"/>
          <w:szCs w:val="24"/>
        </w:rPr>
        <w:t xml:space="preserve"> Совета народных депутатов при утверждении бюджета муниципального образования на очередной финансовый год и плановый период.</w:t>
      </w:r>
    </w:p>
    <w:p w:rsidR="0014075C" w:rsidRPr="004C7A43" w:rsidRDefault="0014075C" w:rsidP="00546290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>2. Условия предоставления муниципальной гарантии</w:t>
      </w:r>
      <w:r w:rsidRPr="004C7A43">
        <w:rPr>
          <w:rFonts w:ascii="Times New Roman" w:hAnsi="Times New Roman"/>
          <w:sz w:val="24"/>
          <w:szCs w:val="24"/>
        </w:rPr>
        <w:t>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2.1. Предоставление муниципальных гарантий осуществляется на конкурсной основе.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2.2. Участниками конкурса являются юридические лица, выступающие в качестве претендента по отдельному проекту. Гарантия может предоставляться указанному претенденту только после внесения средств в уставный капитал всеми учредителями претендента.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2.3. Для финансирования инвестиционного проекта претендент должен предоставить собственные средства в объеме не менее 30 процентов стоимости реализации проекта.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2.3.1. Объем собственных средств претендента на начало реализации проекта, направляемых на финансирование проекта, подтверждается формами годовой бухгалтерской отчетности за предыдущий год, а за истекший период текущего года - справкой о наличии нераспределенной прибыли, фонде накопления, наличии денежных средств от продажи акций. Справки о наличии собственных средств в период между началом года и сроком подачи заявки на участие в конкурсе должны подтверждаться данными бухгалтерских балансов за истекшие кварталы текущего года.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2.4. К рассмотрению принимаются инвестиционные проекты претендентов, имеющих устойчивое финансовое положение и способных вернуть кредит с начисленными на него процентами в срок и в полном объеме. Проекты должны иметь положительную величину чистого дисконтированного дохода в расчетный период. Чистый дисконтированный доход определяется путем сложения за все годы дисконтированных показателей чистой (после вычета налогов и иных обязательных платежей) прибыли и амортизации и вычитания из полученной суммы объема инвестиций, предназначенных на реализацию данного проекта.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2.5. Критерием отбора инвестиционных проектов дл</w:t>
      </w:r>
      <w:r>
        <w:rPr>
          <w:rFonts w:ascii="Times New Roman" w:hAnsi="Times New Roman"/>
          <w:sz w:val="24"/>
          <w:szCs w:val="24"/>
        </w:rPr>
        <w:t>я предоставления муниципальной</w:t>
      </w:r>
      <w:r w:rsidRPr="004C7A43">
        <w:rPr>
          <w:rFonts w:ascii="Times New Roman" w:hAnsi="Times New Roman"/>
          <w:sz w:val="24"/>
          <w:szCs w:val="24"/>
        </w:rPr>
        <w:t xml:space="preserve"> гаранти</w:t>
      </w:r>
      <w:r>
        <w:rPr>
          <w:rFonts w:ascii="Times New Roman" w:hAnsi="Times New Roman"/>
          <w:sz w:val="24"/>
          <w:szCs w:val="24"/>
        </w:rPr>
        <w:t>и</w:t>
      </w:r>
      <w:r w:rsidRPr="004C7A43">
        <w:rPr>
          <w:rFonts w:ascii="Times New Roman" w:hAnsi="Times New Roman"/>
          <w:sz w:val="24"/>
          <w:szCs w:val="24"/>
        </w:rPr>
        <w:t xml:space="preserve"> является величина дохода, который получит местный бюджет в результате реализации проекта. Принятые к рассмотрению проекты ранжируются в соответствии с показателями бюджетной эффективности. Этот показатель определяется как отношение суммы дисконтированной величины налоговых поступлений и обязательных платежей к размеру муниципальной гарантии.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2.6. Размер муниципальных</w:t>
      </w:r>
      <w:r>
        <w:rPr>
          <w:rFonts w:ascii="Times New Roman" w:hAnsi="Times New Roman"/>
          <w:sz w:val="24"/>
          <w:szCs w:val="24"/>
        </w:rPr>
        <w:t xml:space="preserve"> гарантий, выдаваемых претендентам</w:t>
      </w:r>
      <w:r w:rsidRPr="004C7A43">
        <w:rPr>
          <w:rFonts w:ascii="Times New Roman" w:hAnsi="Times New Roman"/>
          <w:sz w:val="24"/>
          <w:szCs w:val="24"/>
        </w:rPr>
        <w:t>, составляет не более 40 процентов от фактически предоставляемых ими средств для реализации конкретного инвестиционно</w:t>
      </w:r>
      <w:r>
        <w:rPr>
          <w:rFonts w:ascii="Times New Roman" w:hAnsi="Times New Roman"/>
          <w:sz w:val="24"/>
          <w:szCs w:val="24"/>
        </w:rPr>
        <w:t>го проекта. Размер муниципальной гарантии</w:t>
      </w:r>
      <w:r w:rsidRPr="004C7A43">
        <w:rPr>
          <w:rFonts w:ascii="Times New Roman" w:hAnsi="Times New Roman"/>
          <w:sz w:val="24"/>
          <w:szCs w:val="24"/>
        </w:rPr>
        <w:t xml:space="preserve"> указывается в заключаемом между администрацией района, кредитором и заемщиком договоре о предоставлении муниципальной гарантии для реализации инвестиционного проекта по форме, указанной в Приложении №1 к настоящему Порядку.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2.7. Муниципальная гарантия предоставляется на срок не более 3-х лет по форме указанной в приложении №2 к настоящему Порядку.</w:t>
      </w:r>
    </w:p>
    <w:p w:rsidR="0014075C" w:rsidRPr="004C7A43" w:rsidRDefault="0014075C" w:rsidP="00D01668">
      <w:pPr>
        <w:jc w:val="center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b/>
          <w:bCs/>
          <w:sz w:val="24"/>
          <w:szCs w:val="24"/>
        </w:rPr>
        <w:t xml:space="preserve">3. Состав документов, представляемых для предоставления </w:t>
      </w:r>
    </w:p>
    <w:p w:rsidR="0014075C" w:rsidRPr="004C7A43" w:rsidRDefault="0014075C" w:rsidP="00D01668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муниципальной гарантии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3.1. Претендент, желающий принять участие в конкурсе инвестиционных проектов, обязан в срок,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указанный в публикации о проведении конкурса, представить следующие документы: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заявление (в произвольной форме) на имя главы администрации района о намерении участвовать в конкурсе;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анкету со сведениями о наименовании организации или предприятия, его статусе и организационной форме, фамилии, имени, отчестве руководителя и других лиц, ответственных за реализацию инвестиционного проекта; почтовых реквизитах, номерах телефонов, факса, телекса;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документ, подтверждающий право подписи подписывающего лица, копия лицензии на право осуществления определенного вида хозяйственной деятельности в соответствии с действующим законодательством;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-выписку из Единого государственного реестра юридических лиц (действительна в течении 10 дней);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нотариально заверенную копию устава (положения), а также все и изменения  дополнения к нему;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справку о недоимке по налоговым платежам в бюджеты всех уровней и государственные внебюджетные фонды;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бизнес - план, разработанный в соответствии с приложением 1 к Положению об оценке эффективности инвестиционных проектов при размещении на конкурсной основе централизованных инвестиционных ресурсов Бюджета развития Российской Федерации, принятым Постановлением Правительства РФ от 22.11.97 N 1470;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экспертное заключение комитета по охране природы;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бухгалтерскую отчетность за предшествующий год и отчетные периоды текущего года (с отметкой налоговой инспекции). В случае деятельности организации менее двух лет представляется бухгалтерская и статистическая отчетность за весь период деятельности;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- справку банка, обслуживающего </w:t>
      </w:r>
      <w:r>
        <w:rPr>
          <w:rFonts w:ascii="Times New Roman" w:hAnsi="Times New Roman"/>
          <w:sz w:val="24"/>
          <w:szCs w:val="24"/>
        </w:rPr>
        <w:t>и</w:t>
      </w:r>
      <w:r w:rsidRPr="004C7A43">
        <w:rPr>
          <w:rFonts w:ascii="Times New Roman" w:hAnsi="Times New Roman"/>
          <w:sz w:val="24"/>
          <w:szCs w:val="24"/>
        </w:rPr>
        <w:t>нвестора, о движении средств по счетам за последние двенадцать месяцев, о наличии и объеме картотеки, предъявленной к счетам;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расшифровки задолженности по кредитам банков и прочим займам (при наличии таковой) к представленным балансам с указанием кредиторов, величины долга, дат получения и погашения кредитов, видов их обеспечения, процентной ставки, периодичности погашения, сумм просроченных обязательств, включая проценты и штрафы;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экономическое обоснование необходимости привлечения кредита, в том числе расчет окупаемости затрат и возврата кредита с указанием графика погашения;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письмо, подтверждающее готовность коммерческого банка (далее - Кредитор) участвовать в кредитовании проекта, для осуществления которого запрашивается муниципальная гарантия</w:t>
      </w:r>
      <w:r>
        <w:rPr>
          <w:rFonts w:ascii="Times New Roman" w:hAnsi="Times New Roman"/>
          <w:sz w:val="24"/>
          <w:szCs w:val="24"/>
        </w:rPr>
        <w:t>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справку о среднемесячной заработной плате, которая должна быть не ниже</w:t>
      </w:r>
      <w:r>
        <w:rPr>
          <w:rFonts w:ascii="Times New Roman" w:hAnsi="Times New Roman"/>
          <w:sz w:val="24"/>
          <w:szCs w:val="24"/>
        </w:rPr>
        <w:t xml:space="preserve"> средне</w:t>
      </w:r>
      <w:r w:rsidRPr="004C7A43">
        <w:rPr>
          <w:rFonts w:ascii="Times New Roman" w:hAnsi="Times New Roman"/>
          <w:sz w:val="24"/>
          <w:szCs w:val="24"/>
        </w:rPr>
        <w:t>отраслевого уровн</w:t>
      </w:r>
      <w:r>
        <w:rPr>
          <w:rFonts w:ascii="Times New Roman" w:hAnsi="Times New Roman"/>
          <w:sz w:val="24"/>
          <w:szCs w:val="24"/>
        </w:rPr>
        <w:t>я.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3.2. К конкурсу не допускаются претенденты: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находящиеся в стадии реорганизации, ликвидации или банкротства, либо ограниченные в правовом отношении в соответствии с действующим законодательством, а также имеющие структуры, которые находятся в такой стадии либо деятельность которых ограничивается указанным образом;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сообщившие о себе ложные сведения;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не представившие необходимые документы, а также надлежащие гарантии в отношении выполнения финансовых обязательств;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имеющие задолженность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по обязательным платежам в бюджетную систему Российской Федерации и государственные внебюджетные фонды; 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имеющие просроченную задолженность по ранее предоставленным заемным средствам в кредитных организациях</w:t>
      </w:r>
      <w:r>
        <w:rPr>
          <w:rFonts w:ascii="Times New Roman" w:hAnsi="Times New Roman"/>
          <w:sz w:val="24"/>
          <w:szCs w:val="24"/>
        </w:rPr>
        <w:t>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прошедшие регистрацию на территории Старосельского  поселения в качестве юридического лица или обособленного подразделения в соответствии с законодательством Российской Федерации.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3.3.При необходимости Межведомственная комиссия по отбору инвестиционных проектов вправе запросить у претендента необходимую дополнительную информацию.</w:t>
      </w:r>
    </w:p>
    <w:p w:rsidR="0014075C" w:rsidRPr="004C7A43" w:rsidRDefault="0014075C" w:rsidP="00F20BED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 </w:t>
      </w:r>
      <w:r w:rsidRPr="004C7A43">
        <w:rPr>
          <w:rFonts w:ascii="Times New Roman" w:hAnsi="Times New Roman"/>
          <w:b/>
          <w:bCs/>
          <w:sz w:val="24"/>
          <w:szCs w:val="24"/>
        </w:rPr>
        <w:t>4. Порядок проведения конкурса инвестиционных проектов</w:t>
      </w:r>
      <w:r w:rsidRPr="004C7A43">
        <w:rPr>
          <w:rFonts w:ascii="Times New Roman" w:hAnsi="Times New Roman"/>
          <w:sz w:val="24"/>
          <w:szCs w:val="24"/>
        </w:rPr>
        <w:t>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4.1. Конкурсный отбор инвестиционных проектов осуществляется Межведомственной комиссией по отбору  инвестиционных проектов</w:t>
      </w:r>
      <w:r>
        <w:rPr>
          <w:rFonts w:ascii="Times New Roman" w:hAnsi="Times New Roman"/>
          <w:sz w:val="24"/>
          <w:szCs w:val="24"/>
        </w:rPr>
        <w:t xml:space="preserve"> при главе администрации района (далее -</w:t>
      </w:r>
      <w:r w:rsidRPr="004C7A43">
        <w:rPr>
          <w:rFonts w:ascii="Times New Roman" w:hAnsi="Times New Roman"/>
          <w:sz w:val="24"/>
          <w:szCs w:val="24"/>
        </w:rPr>
        <w:t xml:space="preserve"> Межведомственная комиссия), организующей свою работу в соответствии с Положением о </w:t>
      </w:r>
      <w:r>
        <w:rPr>
          <w:rFonts w:ascii="Times New Roman" w:hAnsi="Times New Roman"/>
          <w:sz w:val="24"/>
          <w:szCs w:val="24"/>
        </w:rPr>
        <w:t>М</w:t>
      </w:r>
      <w:r w:rsidRPr="004C7A43">
        <w:rPr>
          <w:rFonts w:ascii="Times New Roman" w:hAnsi="Times New Roman"/>
          <w:sz w:val="24"/>
          <w:szCs w:val="24"/>
        </w:rPr>
        <w:t>ежведомственной комиссии по отбору инвестиционных проектов (Приложение №3 к настоящему Порядку).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4.2. Претенденты, желающие участвовать в кон</w:t>
      </w:r>
      <w:r>
        <w:rPr>
          <w:rFonts w:ascii="Times New Roman" w:hAnsi="Times New Roman"/>
          <w:sz w:val="24"/>
          <w:szCs w:val="24"/>
        </w:rPr>
        <w:t>курсе на получение муниципальной гарантии</w:t>
      </w:r>
      <w:r w:rsidRPr="004C7A43">
        <w:rPr>
          <w:rFonts w:ascii="Times New Roman" w:hAnsi="Times New Roman"/>
          <w:sz w:val="24"/>
          <w:szCs w:val="24"/>
        </w:rPr>
        <w:t>, направляют</w:t>
      </w:r>
      <w:r>
        <w:rPr>
          <w:rFonts w:ascii="Times New Roman" w:hAnsi="Times New Roman"/>
          <w:sz w:val="24"/>
          <w:szCs w:val="24"/>
        </w:rPr>
        <w:t>,</w:t>
      </w:r>
      <w:r w:rsidRPr="004C7A43">
        <w:rPr>
          <w:rFonts w:ascii="Times New Roman" w:hAnsi="Times New Roman"/>
          <w:sz w:val="24"/>
          <w:szCs w:val="24"/>
        </w:rPr>
        <w:t xml:space="preserve"> разработанные в установленной форме</w:t>
      </w:r>
      <w:r>
        <w:rPr>
          <w:rFonts w:ascii="Times New Roman" w:hAnsi="Times New Roman"/>
          <w:sz w:val="24"/>
          <w:szCs w:val="24"/>
        </w:rPr>
        <w:t>,</w:t>
      </w:r>
      <w:r w:rsidRPr="004C7A43">
        <w:rPr>
          <w:rFonts w:ascii="Times New Roman" w:hAnsi="Times New Roman"/>
          <w:sz w:val="24"/>
          <w:szCs w:val="24"/>
        </w:rPr>
        <w:t xml:space="preserve"> документы в Межведомственную к</w:t>
      </w:r>
      <w:r>
        <w:rPr>
          <w:rFonts w:ascii="Times New Roman" w:hAnsi="Times New Roman"/>
          <w:sz w:val="24"/>
          <w:szCs w:val="24"/>
        </w:rPr>
        <w:t xml:space="preserve">омиссию. </w:t>
      </w:r>
      <w:r w:rsidRPr="004C7A43">
        <w:rPr>
          <w:rFonts w:ascii="Times New Roman" w:hAnsi="Times New Roman"/>
          <w:sz w:val="24"/>
          <w:szCs w:val="24"/>
        </w:rPr>
        <w:t>Межведомственная комиссия, в течение 15 рабочих дней с момента получения, рассматривает соответствие представленных документов требованиям действующего законодательства и настоящего Положения, анализирует актуальность инвестиционного проекта, плана маркетинга, качественные и конструкторско - технологические характеристики продукции, предлагаемой к освоению или расширению объемов производства, экономическую эффективность инвестиционною проекта и дает заключение о проекте.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4.3. В случае несоответствия предоставленных претендентом документов Межведомственная комиссия направляет их на доработку.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4.4. Межведомственная комиссия вправе направить материалы на рассмотрение независимым экспертам за счет средств претендента.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4.5. Межведомственная комиссия рассматривает предоставленные документы и принимает решение о целесообразности предоставления или отказе претенденту в муниципальной гарантии и устанавливает приоритет реализации инвестиционного проекта по показателю бюджетной эффективности.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7A43">
        <w:rPr>
          <w:rFonts w:ascii="Times New Roman" w:hAnsi="Times New Roman"/>
          <w:sz w:val="24"/>
          <w:szCs w:val="24"/>
        </w:rPr>
        <w:t>Межведомственная  комиссия при наличии существенных различий в оценках эффективности наиболее крупных и сложных проектов вправе направить материалы на рассмотрение независимым экспертам.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4.6. Отрицательное решение Межведомственной комиссии по конкретному проекту подтверждается выпиской из решения, которая направляется претенденту.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4.7. В случае положительного решения Межведомственной комиссии вопрос о предоставлении муниципальной гарантии для реализации инвестиционного проекта выносится на рассмотрение </w:t>
      </w:r>
      <w:r>
        <w:rPr>
          <w:rFonts w:ascii="Times New Roman" w:hAnsi="Times New Roman"/>
          <w:sz w:val="24"/>
          <w:szCs w:val="24"/>
        </w:rPr>
        <w:t>Старосельского сельского</w:t>
      </w:r>
      <w:r w:rsidRPr="004C7A43">
        <w:rPr>
          <w:rFonts w:ascii="Times New Roman" w:hAnsi="Times New Roman"/>
          <w:sz w:val="24"/>
          <w:szCs w:val="24"/>
        </w:rPr>
        <w:t> Совета народных депутатов. 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4.8.При положительном решении </w:t>
      </w:r>
      <w:r>
        <w:rPr>
          <w:rFonts w:ascii="Times New Roman" w:hAnsi="Times New Roman"/>
          <w:sz w:val="24"/>
          <w:szCs w:val="24"/>
        </w:rPr>
        <w:t>Старосельского сельского</w:t>
      </w:r>
      <w:r w:rsidRPr="004C7A43">
        <w:rPr>
          <w:rFonts w:ascii="Times New Roman" w:hAnsi="Times New Roman"/>
          <w:sz w:val="24"/>
          <w:szCs w:val="24"/>
        </w:rPr>
        <w:t xml:space="preserve"> Совета народных </w:t>
      </w:r>
      <w:r>
        <w:rPr>
          <w:rFonts w:ascii="Times New Roman" w:hAnsi="Times New Roman"/>
          <w:sz w:val="24"/>
          <w:szCs w:val="24"/>
        </w:rPr>
        <w:t>депутатов г</w:t>
      </w:r>
      <w:r w:rsidRPr="004C7A43">
        <w:rPr>
          <w:rFonts w:ascii="Times New Roman" w:hAnsi="Times New Roman"/>
          <w:sz w:val="24"/>
          <w:szCs w:val="24"/>
        </w:rPr>
        <w:t>лава администраци</w:t>
      </w:r>
      <w:r>
        <w:rPr>
          <w:rFonts w:ascii="Times New Roman" w:hAnsi="Times New Roman"/>
          <w:sz w:val="24"/>
          <w:szCs w:val="24"/>
        </w:rPr>
        <w:t>и</w:t>
      </w:r>
      <w:r w:rsidRPr="004C7A43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поселения</w:t>
      </w:r>
      <w:r w:rsidRPr="004C7A43">
        <w:rPr>
          <w:rFonts w:ascii="Times New Roman" w:hAnsi="Times New Roman"/>
          <w:sz w:val="24"/>
          <w:szCs w:val="24"/>
        </w:rPr>
        <w:t xml:space="preserve"> издает правовой акт о предоставлении муниципальной гарантии, финансовое управление администрации района оформляет договор о предоставлении   муниципальной гарантии для реализации инвестиционного проекта, муниципальную гарантию, а также договор о залоге(приложение №4 к настоящему порядку).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 xml:space="preserve">4.9. До подписания документов, указанных в п.4.8. настоящего Порядка </w:t>
      </w:r>
      <w:r>
        <w:rPr>
          <w:rFonts w:ascii="Times New Roman" w:hAnsi="Times New Roman"/>
          <w:sz w:val="24"/>
          <w:szCs w:val="24"/>
        </w:rPr>
        <w:t>Претендент</w:t>
      </w:r>
      <w:r w:rsidRPr="004C7A43">
        <w:rPr>
          <w:rFonts w:ascii="Times New Roman" w:hAnsi="Times New Roman"/>
          <w:sz w:val="24"/>
          <w:szCs w:val="24"/>
        </w:rPr>
        <w:t xml:space="preserve"> представляет в </w:t>
      </w:r>
      <w:r>
        <w:rPr>
          <w:rFonts w:ascii="Times New Roman" w:hAnsi="Times New Roman"/>
          <w:sz w:val="24"/>
          <w:szCs w:val="24"/>
        </w:rPr>
        <w:t>администрацию заверенные Кредитором</w:t>
      </w:r>
      <w:r w:rsidRPr="004C7A43">
        <w:rPr>
          <w:rFonts w:ascii="Times New Roman" w:hAnsi="Times New Roman"/>
          <w:sz w:val="24"/>
          <w:szCs w:val="24"/>
        </w:rPr>
        <w:t xml:space="preserve"> проекты: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-договора, в обеспечение которого выдается муниципальная гарантия;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договора зало</w:t>
      </w:r>
      <w:r>
        <w:rPr>
          <w:rFonts w:ascii="Times New Roman" w:hAnsi="Times New Roman"/>
          <w:sz w:val="24"/>
          <w:szCs w:val="24"/>
        </w:rPr>
        <w:t xml:space="preserve">га, заключенного с Кредитором </w:t>
      </w:r>
      <w:r w:rsidRPr="004C7A43">
        <w:rPr>
          <w:rFonts w:ascii="Times New Roman" w:hAnsi="Times New Roman"/>
          <w:sz w:val="24"/>
          <w:szCs w:val="24"/>
        </w:rPr>
        <w:t>в качестве основного обеспечения обязательств, если Принципалом предоставляется иму</w:t>
      </w:r>
      <w:r>
        <w:rPr>
          <w:rFonts w:ascii="Times New Roman" w:hAnsi="Times New Roman"/>
          <w:sz w:val="24"/>
          <w:szCs w:val="24"/>
        </w:rPr>
        <w:t>щественное обеспечение Кредито</w:t>
      </w:r>
      <w:r w:rsidRPr="004C7A43">
        <w:rPr>
          <w:rFonts w:ascii="Times New Roman" w:hAnsi="Times New Roman"/>
          <w:sz w:val="24"/>
          <w:szCs w:val="24"/>
        </w:rPr>
        <w:t>ру.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4.10</w:t>
      </w:r>
      <w:r w:rsidRPr="004C7A43">
        <w:rPr>
          <w:rFonts w:ascii="Times New Roman" w:hAnsi="Times New Roman"/>
          <w:sz w:val="24"/>
          <w:szCs w:val="24"/>
        </w:rPr>
        <w:t>. Требования к оформлению залога: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размер залога определяется в зависимости от предмета залога: при залоге акций и иных ценных бумаг применяется коэффицие</w:t>
      </w:r>
      <w:r>
        <w:rPr>
          <w:rFonts w:ascii="Times New Roman" w:hAnsi="Times New Roman"/>
          <w:sz w:val="24"/>
          <w:szCs w:val="24"/>
        </w:rPr>
        <w:t>нт</w:t>
      </w:r>
      <w:r w:rsidRPr="004C7A43">
        <w:rPr>
          <w:rFonts w:ascii="Times New Roman" w:hAnsi="Times New Roman"/>
          <w:sz w:val="24"/>
          <w:szCs w:val="24"/>
        </w:rPr>
        <w:t xml:space="preserve"> не менее 1,3 к объему предоставляемой муниципальной гарантии; при залоге недвижимости, транспортных средств и производственного оборудования применяется коэффициент не менее 1,5 к объему предоставляемой муниципальной гарантии;</w:t>
      </w:r>
    </w:p>
    <w:p w:rsidR="0014075C" w:rsidRPr="004C7A43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4C7A43">
        <w:rPr>
          <w:rFonts w:ascii="Times New Roman" w:hAnsi="Times New Roman"/>
          <w:sz w:val="24"/>
          <w:szCs w:val="24"/>
        </w:rPr>
        <w:t>- передаваемое в залог имущество должно быть в полной его стоимости застраховано залогодателем за свой счет от всех рисков утраты и повреждения и остается в пользовании у залогодателя.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F77BFB">
        <w:rPr>
          <w:rFonts w:ascii="Times New Roman" w:eastAsia="Times New Roman" w:hAnsi="Times New Roman"/>
          <w:b/>
          <w:sz w:val="24"/>
          <w:szCs w:val="24"/>
        </w:rPr>
        <w:object w:dxaOrig="10306" w:dyaOrig="13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5.25pt;height:689.25pt" o:ole="">
            <v:imagedata r:id="rId5" o:title=""/>
          </v:shape>
          <o:OLEObject Type="Embed" ProgID="Word.Document.12" ShapeID="_x0000_i1025" DrawAspect="Content" ObjectID="_1529388532" r:id="rId6">
            <o:FieldCodes>\s</o:FieldCodes>
          </o:OLEObject>
        </w:objec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рублей, с  погашением  (возвратом)  кредита   в  срок "___" 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878D2">
        <w:rPr>
          <w:rFonts w:ascii="Times New Roman" w:hAnsi="Times New Roman" w:cs="Times New Roman"/>
          <w:sz w:val="24"/>
          <w:szCs w:val="24"/>
        </w:rPr>
        <w:t xml:space="preserve"> 20___ года(включительно) в соответствии с  графиком  погашения,  на  следующие  цели: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_________________________________, а Принципал принял на себя обязательство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возвратить полученные денежные средства,   а   также  уплатить  проценты запользование кредитом из расчета 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процентов годовых.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(процен</w:t>
      </w:r>
      <w:r>
        <w:rPr>
          <w:rFonts w:ascii="Times New Roman" w:hAnsi="Times New Roman" w:cs="Times New Roman"/>
          <w:sz w:val="24"/>
          <w:szCs w:val="24"/>
        </w:rPr>
        <w:t>тная ставка цифрами и прописью)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1.3. Гарантия  выдается  только при условии  предоставления Принципалом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Гаранту высоколиквидного обеспечения в размере не менее 100 процентов суммы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предоставляемой Гарантии. Величина  обеспечения  устанавливается  на уровне100%   залоговой  стоимости  имущества,  предоставленного  в    обеспечение обязательств Принципала.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2. Условия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2.1. Гарант   гарантирует   обязательства   Принципала   по   погашению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по кредиту (основному долгу)  и  уплате  суммы  процентов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 общей ответственности Гаранта перед Бенефициаром ограничивается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суммой в размере не более 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___________________   </w:t>
      </w:r>
      <w:r w:rsidRPr="00F878D2">
        <w:rPr>
          <w:rFonts w:ascii="Times New Roman" w:hAnsi="Times New Roman" w:cs="Times New Roman"/>
          <w:sz w:val="24"/>
          <w:szCs w:val="24"/>
        </w:rPr>
        <w:t>рублей,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(сумма цифрами и прописью с заглавной буквы)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включающей          сумму       основного       долга      в        размере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     рублей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(сумма цифрами и прописью с заглавной буквы)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и     процентов     за    пользование    кредитом    в    размере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не более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рублей.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(сумма цифрами и прописью с заглавной буквы)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2.2. Обязательства Гаранта  по  Гарантии  будут  уменьшаться  по   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Принципалом своих денежных обязательств, обеспеченных Гарантией,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 отношении Бенефициара в соответствии с условиями Кредитного договора.  Помере  исполнения   Принципалом  обязательств,  обеспеченных      Гарантией,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обязательство  Гаранта  по  Гарантии  уменьшается на величину, равную 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погашения обязательств Принципалом.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Ответственность Гаранта по основному долгу и процентам не возникает  зане исполненную   Принципалом   часть  кредитного   обязательства  с 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уменьшения объема выданной Гарантии (по основному долгу  и (или)  процентам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за пользование 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при исполнении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своих  обязательств  по  Кредитному  договору  в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Договором сроки.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2.3. Гарантия вступает в силу с момента подписания Гарантии и Договора.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2.4. Гарант   не  гарантирует  исполнение  обязательств  Принципала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уплате штрафов, комиссий, пени  за  просрочку  погашения  задолженности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кредиту (основному долгу) и за просрочку уплаты  процентов, других платежей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 иных обязательств Принципала по Кредитному  договору, помимо  указанных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2.5. Срок действия Гарантии истекает "_______" ___________ 20_____ года(включительно).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2.6. Гарантия прекращает свое действие и должна быть без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запросов со стороны Гаранта возвращена ему Бенефициаром в течение 3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с момента наступления любого из нижеперечисленных событий: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по истечении  срока  Гарантии,  указанного  в 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после  полного  исполнения  Принципалом  или  третьими  лицами 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Бенефициаром обязательств по Кредитному договору, обеспеченных Гарантией;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после отзыва 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вследствие  отказа  Бенефициара  от  своих  прав  по Гарантии 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возврата ее Гаранту;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д) вследствие  отказа  Бенефициара  от  своих  прав  по  Гарантии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письменного заявления об освобождении Гаранта от его обязательств;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е) после уплаты Гарантом Бенефициару суммы, определенной Гарантией.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2.7. Принадлежащее Бенефициару по Гарантии право требования к Гаранту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может быть передано другому лицу.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2.8. Гарант несет субсидиарную ответственность дополнительно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ответственности Принципала по гарантированному  им   обязательству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пределах средств, указанных в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2.9. Все   вопросы  взаимодействия  Гаранта,  Принципала  и Бенефициара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указаны в Договоре.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3. Условия отзыва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3.1. Гарантия может быть отозвана Гарантом в случаях: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если   Гарантия  не  будет   передана   Принципалом   Бенефициару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соответствии с условиями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внесения в Кредитный договор не согласованных  с  Гарантом  условий,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влекущих увеличение ответственности или  иные  неблагоприятные 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для Гаранта;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если Принципал аннулировал договор обеспечения  или произошло другое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событие, в результате которого произошла потеря обеспечения  либо  снижение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цены обеспечения.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3.2. Уведомление  об отзыве Гарантии направляется Принципалу по адресу,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указанному в Договоре.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4. Исполнение обязательств по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4.1. Исполнение Гарантом своих обязательств   по   Гарантии   ведет  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возникновению регрессных требований со стороны Гаранта к Принципалу.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4.2. Исполнение обязательств по Гарантии осуществляется за счет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4.3. После   исполнения   обязательств   по  Гарантии Гарант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Принципалу  на   основании  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4.1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Гарантии  и 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устанавливающих  право   регрессного   требования  Гаранта   к  Принципалу,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письменное   требование  о  возмещении  Принципалом  Гаранту  в  течение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рабочих    дней  после  исполнения  Гарантии  сумм,   уплаченных   Гарантом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 по  Гарантии.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поступление  Гаранту  от  Принципала  сумм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требованию Гаранта  к  Принципалу  в  сроки,  предусмотренные  в  настоящем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пункте, означает нарушение Принципалом своих обязательств перед Гарантом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и Договору, и указанная сумма требования  автоматически 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просроченной   задолженностью    Принципала  перед     Гарантом.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 На  сумму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просроченной задолженности Гарант будет начислять  пени  из  расчета  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трехсотой действующей ставки рефинансирования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Центрального банка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Федерации, действующей на первый день  неисполнения требования,  за  каждый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календарный день просрочки.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4.4. Исполнение     регрессных    требований   Гаранта   к   Принципалу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осуществляется  за  счет  предоставленного  обеспечения  исполнения  своего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обязательства согласно </w:t>
      </w:r>
      <w:hyperlink w:anchor="Par4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3.4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4.5. Для  исполнения обязательств Гаранта по Гарантии Бенефициар обязан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 письменное  требование  к Гаранту и  документы,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обоснованность этого требования.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 письменном требовании должны быть указаны: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сумма   просроченных  неисполненных   гарантированных 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(основной долг и (или) проценты за пользование кредитом);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основание для требования Бенефициара и платежа Гаранта в виде ссылок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 Гарантию, настоящий Договор и Кредитный договор;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платежные реквизиты Бенефициара.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Документы, прилагающиеся к требованию: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выписки по ссудным счетам и  счетам  учета  процентов  Принципала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день, следующий за расчетным;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расчеты, подтверждающие размер просроченного непогашенного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 и (или) размер  неуплаченных  просроченных  процентов  по  Кредитному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заверенная   Бенефициаром  копия полученного Принципалом обращения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требованием погашения долга;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ответ Принципала на указанное обращение (если таковой был).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Все перечисленные документы должны   быть   подписаны   уполномоченными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лицами Бенефициара и заверены печатью Бенефициара.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4.6. Датой   предъявления  требования  к  Гаранту  считается  дата  его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поступления  в 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878D2">
        <w:rPr>
          <w:rFonts w:ascii="Times New Roman" w:hAnsi="Times New Roman" w:cs="Times New Roman"/>
          <w:sz w:val="24"/>
          <w:szCs w:val="24"/>
        </w:rPr>
        <w:t>. После получения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  Бенефициара   Гарант  направляет  в  адрес  Принципала   копию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со всеми относящимися к нему документами.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4.7. Гарант рассматривает требование  Бенефициара  в  течение 7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со  дня  его  предъявления  на  предмет  обоснованности  и 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Договора. При  этом  Гарант   вправе  выдвигать  против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Бенефициара возражения, которые мог  бы  представить  Принципал,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даже в том случае, если Принципал отказался их представить или признал свой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4.8. В случае признания  требования Бенефициара  обоснованным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  10  рабочих  дней  со  дня  его  предъявления   обязан  исполнить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обязательства   по  Гарантии,   перечислив   денежные  средства в  размере,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признанном     для    исполнения    согласно    </w:t>
      </w:r>
      <w:hyperlink w:anchor="Par5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разделу 8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  Договора, 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корреспондентский счет Бенефициара N 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(наименование организации)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4.9. Гарант вправе отказать Бенефициару в  исполнении 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в следующих случаях: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признания  Гарантом  требования  Бенефициара необоснованным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(кроме подпункта "г")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Гарантия  прекратила  свое  действие  в  соответствии с 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Гарантии и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Бенефициар отказался  принять  надлежащее  исполнение 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Принципала, предложенное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или третьими лицами.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4.10. В случае отказа признания  требований  Бенефициара  обоснованными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в течение 7 рабочих дней со дня предъявления  требования 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мотивированное уведомление об  отказе  в  удовлетворении 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5. Заключительные положения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5.1. Гарантия   должна   быть   составлена   в   двух экземплярах. Один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экземпляр Гарантии передается Принципалу для дальнейшей передачи Бенефициару,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которую  Принципал  обязан осуществить не  позднее рабочего дня, следующего за  днем подписания,  второй  экземпляр  хранится  в  </w:t>
      </w:r>
      <w:r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5.2. Условия Гарантии  действуют  только  в  части,  не  противоречащей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6. Юридический адрес, реквизиты и подпись Гаранта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Приложение №1</w:t>
      </w: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реализации </w:t>
      </w:r>
      <w:r>
        <w:rPr>
          <w:rFonts w:ascii="Times New Roman" w:hAnsi="Times New Roman" w:cs="Times New Roman"/>
          <w:sz w:val="24"/>
          <w:szCs w:val="24"/>
        </w:rPr>
        <w:t>инвестиционных проекта</w:t>
      </w:r>
    </w:p>
    <w:p w:rsidR="0014075C" w:rsidRPr="00F878D2" w:rsidRDefault="0014075C" w:rsidP="00F95A5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4075C" w:rsidRPr="004D2270" w:rsidRDefault="0014075C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75C" w:rsidRPr="004D2270" w:rsidRDefault="0014075C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ДОГОВОР N ___</w:t>
      </w:r>
    </w:p>
    <w:p w:rsidR="0014075C" w:rsidRPr="004D2270" w:rsidRDefault="0014075C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ГАРАНТИИ</w:t>
      </w:r>
    </w:p>
    <w:p w:rsidR="0014075C" w:rsidRDefault="0014075C" w:rsidP="00F95A5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2270">
        <w:rPr>
          <w:rFonts w:ascii="Times New Roman" w:hAnsi="Times New Roman" w:cs="Times New Roman"/>
          <w:b/>
          <w:sz w:val="24"/>
          <w:szCs w:val="24"/>
        </w:rPr>
        <w:t>МУНИЦИПАЛЬНОГО ОБРАЗОВАНИЯ «</w:t>
      </w:r>
      <w:r>
        <w:rPr>
          <w:rFonts w:ascii="Times New Roman" w:hAnsi="Times New Roman" w:cs="Times New Roman"/>
          <w:b/>
          <w:sz w:val="24"/>
          <w:szCs w:val="24"/>
        </w:rPr>
        <w:t>СТАРОСЕЛЬСКОЕ СЕЛЬСКОЕ ПОСЕЛЕНИЕ</w:t>
      </w:r>
      <w:r w:rsidRPr="004D2270">
        <w:rPr>
          <w:rFonts w:ascii="Times New Roman" w:hAnsi="Times New Roman" w:cs="Times New Roman"/>
          <w:b/>
          <w:sz w:val="24"/>
          <w:szCs w:val="24"/>
        </w:rPr>
        <w:t>» НА ЦЕЛИ РЕАЛИЗАЦИИ ИНВЕСТИЦИОННОГО ПРОЕКТА</w:t>
      </w:r>
    </w:p>
    <w:p w:rsidR="0014075C" w:rsidRDefault="0014075C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75C" w:rsidRPr="004D2270" w:rsidRDefault="0014075C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75C" w:rsidRPr="004D2270" w:rsidRDefault="0014075C" w:rsidP="00205E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Староселье                                                                                                   "___" _________  20__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Администрация </w:t>
      </w:r>
      <w:r>
        <w:rPr>
          <w:rFonts w:ascii="Times New Roman" w:hAnsi="Times New Roman" w:cs="Times New Roman"/>
          <w:sz w:val="24"/>
          <w:szCs w:val="24"/>
        </w:rPr>
        <w:t>Старосельского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  имени  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»,  именуемое в дальнейшем  "Гарант", в лице 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878D2">
        <w:rPr>
          <w:rFonts w:ascii="Times New Roman" w:hAnsi="Times New Roman" w:cs="Times New Roman"/>
          <w:sz w:val="24"/>
          <w:szCs w:val="24"/>
        </w:rPr>
        <w:t>лавы  администраци</w:t>
      </w:r>
      <w:r>
        <w:rPr>
          <w:rFonts w:ascii="Times New Roman" w:hAnsi="Times New Roman" w:cs="Times New Roman"/>
          <w:sz w:val="24"/>
          <w:szCs w:val="24"/>
        </w:rPr>
        <w:t>и Старосельского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  действующего  на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(фамилия, имя, отчество)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основании  </w:t>
      </w:r>
      <w:hyperlink r:id="rId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 xml:space="preserve">», и 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 юридического лица)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(должность, фамилия, имя, отчество должностного лица)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F878D2">
        <w:rPr>
          <w:rFonts w:ascii="Times New Roman" w:hAnsi="Times New Roman" w:cs="Times New Roman"/>
          <w:sz w:val="24"/>
          <w:szCs w:val="24"/>
        </w:rPr>
        <w:t>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__________________________, именуемое в </w:t>
      </w:r>
      <w:r w:rsidRPr="00F878D2">
        <w:rPr>
          <w:rFonts w:ascii="Times New Roman" w:hAnsi="Times New Roman" w:cs="Times New Roman"/>
          <w:sz w:val="24"/>
          <w:szCs w:val="24"/>
        </w:rPr>
        <w:t>дальнейшем(наименование юридического лица)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"Принципал", в лице 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(должность, фамилия, имя, отчество должностного лица)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(наименование, дата и номер документа, предоставляющего лицу право подписи)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вместе именуемые - Стороны), заключили настоящий Договор о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Гарантом муниципальной</w:t>
      </w:r>
      <w:r w:rsidRPr="00F878D2">
        <w:rPr>
          <w:rFonts w:ascii="Times New Roman" w:hAnsi="Times New Roman" w:cs="Times New Roman"/>
          <w:sz w:val="24"/>
          <w:szCs w:val="24"/>
        </w:rPr>
        <w:t xml:space="preserve"> гарантии муниципального   образования   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</w:t>
      </w:r>
      <w:r w:rsidRPr="00F878D2">
        <w:rPr>
          <w:rFonts w:ascii="Times New Roman" w:hAnsi="Times New Roman" w:cs="Times New Roman"/>
          <w:sz w:val="24"/>
          <w:szCs w:val="24"/>
        </w:rPr>
        <w:t>»  (далее - Гарантия) Принципалу в пользу Бенефициара 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нижеследующем: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1. Предмет Договора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A0583">
        <w:rPr>
          <w:rFonts w:ascii="Times New Roman" w:hAnsi="Times New Roman" w:cs="Times New Roman"/>
          <w:sz w:val="24"/>
          <w:szCs w:val="24"/>
        </w:rPr>
        <w:t>Предметом  Договора  является  обязательство  Гаранта  возместить Бенефициару</w:t>
      </w:r>
    </w:p>
    <w:p w:rsidR="0014075C" w:rsidRPr="00DA0583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A0583">
        <w:rPr>
          <w:rFonts w:ascii="Times New Roman" w:hAnsi="Times New Roman" w:cs="Times New Roman"/>
          <w:sz w:val="24"/>
          <w:szCs w:val="24"/>
        </w:rPr>
        <w:t>финансовые  средства  в  пределах,  покрываемых   муниципальной Гарантией, фактически предоставленные им в виде кредита Принципалу_________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(полное наименование)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ля реализации </w:t>
      </w:r>
      <w:r w:rsidRPr="00F878D2">
        <w:rPr>
          <w:rFonts w:ascii="Times New Roman" w:hAnsi="Times New Roman" w:cs="Times New Roman"/>
          <w:sz w:val="24"/>
          <w:szCs w:val="24"/>
        </w:rPr>
        <w:t xml:space="preserve">инвестиционного проекта____________________________________,победившего на  инвестиционном  конкурсе, проводимом  Гарантом,  в   случае подтвержденного  документально  невыполнения Принципалом своих обязательств перед Бенефициаром. 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1.2. Согласно   условиям  Гарантии   Гарант   обязуется   уплатить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письменному  требованию Бенефициара  в  порядке  и  размере, установленных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настоящим  Договором и  Гарантией,  денежную  сумму  в  валюте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Федерации в случае  неисполнения  Принципалом  обязательств  по кредитному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договору/договору об открытии кредитной линии от ___.____.20_____ N _____,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заключенному между Принципалом и Бенефициаром (далее - Кредитный договор),по возврату кредита,  по  условиям  которого  Бенефициар  принял  на  себя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обязательство   предоставить  Принципалу  денежные  средства   в   размере_________________________________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F878D2">
        <w:rPr>
          <w:rFonts w:ascii="Times New Roman" w:hAnsi="Times New Roman" w:cs="Times New Roman"/>
          <w:sz w:val="24"/>
          <w:szCs w:val="24"/>
        </w:rPr>
        <w:t>рублей  с погашением (возвратом) кредита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(сумма цифрами и прописью)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"___" _______ 20______ года (включительно)   в  соответствии   с  графиком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погашения  на следующие цели: __________________________, а также уплатить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проценты за пользование кредитом из расчета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 процентов годовых.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         (процентная ставк</w:t>
      </w:r>
      <w:r>
        <w:rPr>
          <w:rFonts w:ascii="Times New Roman" w:hAnsi="Times New Roman" w:cs="Times New Roman"/>
          <w:sz w:val="24"/>
          <w:szCs w:val="24"/>
        </w:rPr>
        <w:t>а цифрами и прописью)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1.3. Гарантия предоставляется Гарантом на безвозмездной основе.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23"/>
      <w:bookmarkEnd w:id="0"/>
      <w:r w:rsidRPr="00F878D2">
        <w:rPr>
          <w:rFonts w:ascii="Times New Roman" w:hAnsi="Times New Roman" w:cs="Times New Roman"/>
          <w:sz w:val="24"/>
          <w:szCs w:val="24"/>
        </w:rPr>
        <w:t xml:space="preserve">    1.4. Гарантия   предоставляется   с   правом   предъявления   Гарантом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регрессных требований к Принципалу.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Гарант несет субсидиарную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ответственность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 к </w:t>
      </w:r>
      <w:r w:rsidRPr="00F878D2">
        <w:rPr>
          <w:rFonts w:ascii="Times New Roman" w:hAnsi="Times New Roman" w:cs="Times New Roman"/>
          <w:sz w:val="24"/>
          <w:szCs w:val="24"/>
        </w:rPr>
        <w:t>ответственности   Принципала   по  гарантированному 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обязательству  в  пределах  средств,  указанных  в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1.6. Гарантия  выдается  только при условии предоставления Принципалом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Гаранту высоколиквидного обеспечения в  размере  не  менее  100  процентов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суммы предоставляемой Гарантии  в соответствии  с  </w:t>
      </w:r>
      <w:hyperlink w:anchor="Par40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3.4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Договора.(величина обеспечения устанавливается на  уровне 100% залоговой  стоимости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имущества, предоставленного в обеспечение обязательств Принципала)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2. Права и обязанности Гаранта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339"/>
      <w:bookmarkEnd w:id="1"/>
      <w:r w:rsidRPr="00F878D2">
        <w:rPr>
          <w:rFonts w:ascii="Times New Roman" w:hAnsi="Times New Roman" w:cs="Times New Roman"/>
          <w:sz w:val="24"/>
          <w:szCs w:val="24"/>
        </w:rPr>
        <w:t xml:space="preserve">    2.1. Гарант  гарантирует   обязательства   Принципала   по   погашению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 по  кредиту  (основному долгу)  и  процентам за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кредитом.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Предел общей ответственности Гаранта перед Бенефициаром ограничивается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суммой в размере не более ________________</w:t>
      </w:r>
      <w:r>
        <w:rPr>
          <w:rFonts w:ascii="Times New Roman" w:hAnsi="Times New Roman" w:cs="Times New Roman"/>
          <w:sz w:val="24"/>
          <w:szCs w:val="24"/>
        </w:rPr>
        <w:t>_________________________рублей, включающей сумму основного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</w:t>
      </w:r>
      <w:r>
        <w:rPr>
          <w:rFonts w:ascii="Times New Roman" w:hAnsi="Times New Roman" w:cs="Times New Roman"/>
          <w:sz w:val="24"/>
          <w:szCs w:val="24"/>
        </w:rPr>
        <w:t>и и прописью с заглавной буквы)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долга в размере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F878D2">
        <w:rPr>
          <w:rFonts w:ascii="Times New Roman" w:hAnsi="Times New Roman" w:cs="Times New Roman"/>
          <w:sz w:val="24"/>
          <w:szCs w:val="24"/>
        </w:rPr>
        <w:t>рублей   и    процентов   за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пользование кредитом в размере не более __________________________</w:t>
      </w:r>
      <w:r>
        <w:rPr>
          <w:rFonts w:ascii="Times New Roman" w:hAnsi="Times New Roman" w:cs="Times New Roman"/>
          <w:sz w:val="24"/>
          <w:szCs w:val="24"/>
        </w:rPr>
        <w:t>_______________рублей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(сумма цифрами и прописью с заглавной буквы)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50"/>
      <w:bookmarkEnd w:id="2"/>
      <w:r w:rsidRPr="00F878D2">
        <w:rPr>
          <w:rFonts w:ascii="Times New Roman" w:hAnsi="Times New Roman" w:cs="Times New Roman"/>
          <w:sz w:val="24"/>
          <w:szCs w:val="24"/>
        </w:rPr>
        <w:t xml:space="preserve">    2.2. Обязательства Гаранта по Гарантии   будут   уменьшаться  по  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   Принципалом   своих   денежных  обязательств,   обеспеченных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Гарантией, в отношении Бенефициара в соответствии с  условиями  Кредитного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  По   мере  исполнения  Принципалом  обязательств,  обеспеченных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Гарантией, обязательство Гаранта  по  Гарантии  уменьшается  на  величину,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равную сумме   погашения  обязательств,  которую  составляет  общий  объем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 по Гарантии по возврату суммы, установленной в соответствии с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условиями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Ответственность Гаранта по основному долгу и процентам не возникает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 исполненную  Принципалом  часть  кредитного  обязательства   с   учетом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уменьшения объема выданной Гарантии (по основному  долгу и (или) процентам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за    пользование   кредитом,  определенным  в 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исполнении   принципалом  своих  обязательств  по  Кредитному  договору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Договором сроки.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2.3. Гарант не гарантирует исполнение обязательств  Принципала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уплате штрафов,  комиссий,  пени  за  просрочку погашения задолженности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кредиту   (основному долгу)  и  за  просрочку  уплаты  процентов,   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платежей и  иных обязательств Принципала  по  Кредитному  договору, помимо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указанных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2.4. </w:t>
      </w:r>
      <w:r>
        <w:rPr>
          <w:rFonts w:ascii="Times New Roman" w:hAnsi="Times New Roman" w:cs="Times New Roman"/>
          <w:sz w:val="24"/>
          <w:szCs w:val="24"/>
        </w:rPr>
        <w:t>Администрация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 срок, не превышающий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Pr="00F878D2">
        <w:rPr>
          <w:rFonts w:ascii="Times New Roman" w:hAnsi="Times New Roman" w:cs="Times New Roman"/>
          <w:sz w:val="24"/>
          <w:szCs w:val="24"/>
        </w:rPr>
        <w:t xml:space="preserve"> рабочих дней с момента заключения настоящего Договора,   делает соответствующую запись в Муниципальной долговой книге </w:t>
      </w:r>
      <w:r>
        <w:rPr>
          <w:rFonts w:ascii="Times New Roman" w:hAnsi="Times New Roman" w:cs="Times New Roman"/>
          <w:sz w:val="24"/>
          <w:szCs w:val="24"/>
        </w:rPr>
        <w:t>Старосельского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 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увеличении  муниципального  долга  муниципального  образования   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поселение». Администрация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 также обязан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78D2">
        <w:rPr>
          <w:rFonts w:ascii="Times New Roman" w:hAnsi="Times New Roman" w:cs="Times New Roman"/>
          <w:sz w:val="24"/>
          <w:szCs w:val="24"/>
        </w:rPr>
        <w:t xml:space="preserve"> в двухдневный срок  со  дня  получения от  Бенефициара  извещения о факте частичного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полного  исполнения  гарантированных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 (Принципалом, Гарантом, третьими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F878D2">
        <w:rPr>
          <w:rFonts w:ascii="Times New Roman" w:hAnsi="Times New Roman" w:cs="Times New Roman"/>
          <w:sz w:val="24"/>
          <w:szCs w:val="24"/>
        </w:rPr>
        <w:t xml:space="preserve">ицами) по Кредитному договору сделать  соответствующую запись  в  муниципальной долговой книге </w:t>
      </w:r>
      <w:r>
        <w:rPr>
          <w:rFonts w:ascii="Times New Roman" w:hAnsi="Times New Roman" w:cs="Times New Roman"/>
          <w:sz w:val="24"/>
          <w:szCs w:val="24"/>
        </w:rPr>
        <w:t>Березинского поселения</w:t>
      </w:r>
      <w:r w:rsidRPr="00F878D2">
        <w:rPr>
          <w:rFonts w:ascii="Times New Roman" w:hAnsi="Times New Roman" w:cs="Times New Roman"/>
          <w:sz w:val="24"/>
          <w:szCs w:val="24"/>
        </w:rPr>
        <w:t xml:space="preserve"> об уменьшении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3. Права и обязанности Принципала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3.1. Принципал  настоящим  подтверждает,  что  он  располагает   всеми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необходимыми полномочиями для исполнения всех обязательств по  Договору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никаких дополнительных разрешений и согласований Принципалу  для этого 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требуется.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Принципал обязуется незамедлительно информировать  Гаранта  о  случаях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возникновения   любых  обстоятельств,   которые  могут  повлечь  за  собой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невыполнение   Принципалом  своих  обязательств  перед   Бенефициаром 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исполнению условий Кредитного договора или  нарушение  условий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Договора, а также принять все возможные законные  меры  для предотвращения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нарушения своих обязательств и информировать Гаранта о принимаемых мерах.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3.2. Принципал обязуется незамедлительно предоставлять Гаранту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его   первому запросу информацию, которая будет   рассматриваться как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конфиденциальная и не подлежащая передаче третьим лицам, за 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случаев, предусмотренных действующим законодательством.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3.3. Принципал обязуется: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уведомлять Гаранта о </w:t>
      </w:r>
      <w:r w:rsidRPr="00F878D2">
        <w:rPr>
          <w:rFonts w:ascii="Times New Roman" w:hAnsi="Times New Roman" w:cs="Times New Roman"/>
          <w:sz w:val="24"/>
          <w:szCs w:val="24"/>
        </w:rPr>
        <w:t>выполнении  или  невыполнении обязательств,</w:t>
      </w:r>
      <w:r>
        <w:rPr>
          <w:rFonts w:ascii="Times New Roman" w:hAnsi="Times New Roman" w:cs="Times New Roman"/>
          <w:sz w:val="24"/>
          <w:szCs w:val="24"/>
        </w:rPr>
        <w:t xml:space="preserve"> указанных 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  в  </w:t>
      </w:r>
      <w:hyperlink w:anchor="Par64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пунктах 1.2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и 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Гарантии, не позднее следующих  двух рабочих  дней  после  выполнения 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невыполнения соответствующих платежей;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информировать Гаранта о возникающих разногласиях с Бенефициаром;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незамедлительно  представлять  информацию  по  запросу  Гаранта 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случае, если Гарант уведомил Принципала о  поступивших  к  нему письменных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требованиях от Бенефициара.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07"/>
      <w:bookmarkEnd w:id="3"/>
      <w:r w:rsidRPr="00F878D2">
        <w:rPr>
          <w:rFonts w:ascii="Times New Roman" w:hAnsi="Times New Roman" w:cs="Times New Roman"/>
          <w:sz w:val="24"/>
          <w:szCs w:val="24"/>
        </w:rPr>
        <w:t xml:space="preserve">    3.4. Принципал обязуется: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F878D2">
        <w:rPr>
          <w:rFonts w:ascii="Times New Roman" w:hAnsi="Times New Roman" w:cs="Times New Roman"/>
          <w:sz w:val="24"/>
          <w:szCs w:val="24"/>
        </w:rPr>
        <w:t>предоставить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 обеспечения)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по договору ______________________ от "___" ___________ 20__ года N ______,</w:t>
      </w:r>
      <w:r>
        <w:rPr>
          <w:rFonts w:ascii="Times New Roman" w:hAnsi="Times New Roman" w:cs="Times New Roman"/>
          <w:sz w:val="24"/>
          <w:szCs w:val="24"/>
        </w:rPr>
        <w:t xml:space="preserve"> заключенному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(наименование и реквизиты договора)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F878D2">
        <w:rPr>
          <w:rFonts w:ascii="Times New Roman" w:hAnsi="Times New Roman" w:cs="Times New Roman"/>
          <w:sz w:val="24"/>
          <w:szCs w:val="24"/>
        </w:rPr>
        <w:t>ежду Гарантом и Принципалом. Стоимость обеспечения (залоговая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стоимость    имущества,   предоставляемого   в   обеспечение 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Принципала)</w:t>
      </w:r>
      <w:r w:rsidRPr="00F878D2">
        <w:rPr>
          <w:rFonts w:ascii="Times New Roman" w:hAnsi="Times New Roman" w:cs="Times New Roman"/>
          <w:sz w:val="24"/>
          <w:szCs w:val="24"/>
        </w:rPr>
        <w:t xml:space="preserve"> составляет ____________________________________________ рублей;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(сумма цифрами и прописью с заглавной буквы)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предоставить Гаранту договоры (распоряжения) на бесспорное взыскание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средств   со   счетов   Принципала,   заключенные   со    всеми  кредитными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организациями, где обслуживается Принципал;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исполнить требование   Гаранта  о  возмещении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Гаранту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  10  рабочих  дней  после  исполнения  Гарантии  сумм,  уплаченных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Гарантом Бенефициару по Гарантии.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поступление Гаранту от  Принципала сумм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требованию Гаранта к Принципалу в  сроки,  предусмотренные  в  настоящем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подпункте, означает нарушение Принципалом своих обязательств перед Гарантом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по   Гарантии  и  Договору,  и  указанная  сумма  требования  автоматически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считается просроченной задолженностью Принципала перед Гарантом;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уплатить Гаранту пени из   расчета   одной    трехсотой действующей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ставки    рефинансирования    Центрального   банка 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действующей на первый день неисполнения требования, на сумму   просроченной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задолженности за каждый календарный день просрочки.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30"/>
      <w:bookmarkEnd w:id="4"/>
      <w:r w:rsidRPr="00F878D2">
        <w:rPr>
          <w:rFonts w:ascii="Times New Roman" w:hAnsi="Times New Roman" w:cs="Times New Roman"/>
          <w:sz w:val="24"/>
          <w:szCs w:val="24"/>
        </w:rPr>
        <w:t xml:space="preserve">    3.5. Гарантия  должна   быть   составлена   в   двух  экземплярах. Один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F878D2">
        <w:rPr>
          <w:rFonts w:ascii="Times New Roman" w:hAnsi="Times New Roman" w:cs="Times New Roman"/>
          <w:sz w:val="24"/>
          <w:szCs w:val="24"/>
        </w:rPr>
        <w:t xml:space="preserve">кземпляр  передается  Принципалу  для  дальнейшей   передачи 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F878D2">
        <w:rPr>
          <w:rFonts w:ascii="Times New Roman" w:hAnsi="Times New Roman" w:cs="Times New Roman"/>
          <w:sz w:val="24"/>
          <w:szCs w:val="24"/>
        </w:rPr>
        <w:t>, второй  хранится  в финансовом управлении администрации района.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4. Права и обязанности Бенефициара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4.1. Бенефициар обязан не позднее двух рабочих дней после наступления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следующих событий в письменной форме известить Гаранта: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о фактах    предоставления денежных средств Принципалу в рамках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878D2">
        <w:rPr>
          <w:rFonts w:ascii="Times New Roman" w:hAnsi="Times New Roman" w:cs="Times New Roman"/>
          <w:sz w:val="24"/>
          <w:szCs w:val="24"/>
        </w:rPr>
        <w:t>Кредитного договора с приложением выписок по расчетному счету Принципала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зачислении денежных средств и ссудным счетам Принципала о выдаче 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подписанных   уполномоченными   лицами   Бенефициара и заверенных печатью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об исполнении частично или полностью Принципалом, третьими 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Гарантом гарантированных обязательств по Кредитному договору с приложением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выписок по расчетному счету Принципала о списании денежных средств, выписок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ссудным   счетам   Принципала   о   погашении   кредитов, подписанных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уполномоченными лицами Бенефициара и заверенных печатью Бенефициара,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также копий платежных поручений Принципала о перечислении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с отметкой Бенефициара;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 случае если Кредитный   договор   признан   недействительным  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обязательство по нему прекратилось по иным основаниям.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4.2. Бенефициар обязан согласовать с Гарантом и получить его письменное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согласие на внесение любых изменений или дополнений в Кредитный договор.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4.3. Бенефициар по своему усмотрению не вправе изменять назначение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платежа, осуществляемого Гарантом в соответствии с пунктом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Договора.</w:t>
      </w: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4.4. Бенефициар обязан направить   Гаранту   уведомление   о получении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</w:t>
      </w:r>
      <w:r>
        <w:rPr>
          <w:rFonts w:ascii="Times New Roman" w:hAnsi="Times New Roman" w:cs="Times New Roman"/>
          <w:sz w:val="24"/>
          <w:szCs w:val="24"/>
        </w:rPr>
        <w:t xml:space="preserve">ии Бенефициаром от Принципала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 течение двух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рабочих дней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4.5. Принадлежащее Бенефициару по Гарантии право требования к Гарантуне может быть передано другому лицу.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5. Срок действия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5.1. Гарантия вступает в силу с момента подписания настоящего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 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71"/>
      <w:bookmarkEnd w:id="5"/>
      <w:r w:rsidRPr="00F878D2">
        <w:rPr>
          <w:rFonts w:ascii="Times New Roman" w:hAnsi="Times New Roman" w:cs="Times New Roman"/>
          <w:sz w:val="24"/>
          <w:szCs w:val="24"/>
        </w:rPr>
        <w:t xml:space="preserve">    5.2. Срок   действия   Гарантии, выдаваемой в соответствии с настоящим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Договором, истекает "___" ________ 20___ года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6. Прекращение действия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76"/>
      <w:bookmarkEnd w:id="6"/>
      <w:r w:rsidRPr="00F878D2">
        <w:rPr>
          <w:rFonts w:ascii="Times New Roman" w:hAnsi="Times New Roman" w:cs="Times New Roman"/>
          <w:sz w:val="24"/>
          <w:szCs w:val="24"/>
        </w:rPr>
        <w:t xml:space="preserve">    6.1. Гарантия прекращает свое действие и должна быть без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запросов со стороны Гаранта возвращена ему в течение трех  рабочих  дней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момента наступления любого из нижеперечисленных событий: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по  истечении  срока  Гарантии,  указанного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Договора и </w:t>
      </w:r>
      <w:hyperlink w:anchor="Par12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2.5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после  полного исполнения  Принципалом  или  третьими  лицами  перед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Бенефициаром обязательств по Кредитному договору, обеспеченному Гарантией;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после отзыва 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вследствие отказа Бенефициара   от  своих  прав  по  Гарантии 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возврата ее Гаранту;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д) вследствие  отказа Бенефициара  от  своих  прав  по   Гарантии путем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письменного заявления об освобождении Гаранта от его обязательств;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е) после уплаты Гарантом Бенефициару суммы, определенной Гарантией;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ж) если обязательство  Принципала, в обеспечение которого предоставлена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Гарантия, не возникло.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6.2. Удержание Бенефициаром  Гарантии  после  прекращения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Гаранта  по  ней  не  сохраняет  за Бенефициаром  каких-либо  прав  по этой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7. Условия отзыва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7.1. Гарантия может быть отозвана Гарантом в случаях: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если   Гарантия   не   будет   передана   Принципалом Бенефициару 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соответствии с  условиями  </w:t>
      </w:r>
      <w:hyperlink w:anchor="Par43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3.5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   </w:t>
      </w:r>
      <w:hyperlink w:anchor="Par23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5.1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внесения в Кредитный договор не согласованных  с  Гарантом  условий,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влекущих  увеличение  ответственности  или иные неблагоприятные последствия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для Гаранта.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7.2. Уведомление    об   отзыве   Гарантии  направляется  Принципалу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по адресам, указанным в настоящем Договоре.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07"/>
      <w:bookmarkEnd w:id="7"/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8. Исполнение обязательств по Гарантии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8.1. При  наступлении  срока  исполнения  Принципалом 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 и неисполнения  им  указанных  обязательств  Бенефициар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вправе направить Гаранту письменное требование о соответствующих  платежах.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Если Принципал в течение 10 (десяти)  рабочих  дней  не выполнил надлежащим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образом свои обязательства по предъявленному требованию Бенефициара или дал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отрицательный ответ на предъявленное  требование,  Бенефициар  имеет 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обратиться к Гаранту с письменным  требованием  о  выполнении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Гаранта по 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17"/>
      <w:bookmarkEnd w:id="8"/>
      <w:r w:rsidRPr="00F878D2">
        <w:rPr>
          <w:rFonts w:ascii="Times New Roman" w:hAnsi="Times New Roman" w:cs="Times New Roman"/>
          <w:sz w:val="24"/>
          <w:szCs w:val="24"/>
        </w:rPr>
        <w:t xml:space="preserve">    8.2. Для исполнения  обязательств Гаранта по Гарантии Бенефициар обязан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письменное требование к Гаранту  и   документы,  подтверждающие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обоснованность этого требования.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 письменном требовании должны быть указаны: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сумма    просроченных   неисполненных  гарантированных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(основной долг и (или) проценты за пользование кредитом);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основание для требования Бенефициара и платежа Гаранта в виде ссылок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на Гарантию, настоящий Договор и Кредитный договор;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платежные реквизиты Бенефициара.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Документы, прилагаемые к требованию: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выписки по ссудным счетам и счетам  учета  процентов  Принципала  на день, следующий за расчетным;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расчеты, подтверждающие размер просроченного непогашенного 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долга и размер неуплаченных просроченных процентов по Кредитному договору;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заверенная Бенефициаром копия  полученного  Принципалом обращения  с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требованием погашения долга;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ответ Принципала на указанное обращение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(если таковой был).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Все   перечисленные   документы должны   быть подписаны уполномоченными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лицами Бенефициара и заверены печатью Бенефициара.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8.3. Датой   предъявления требования к  Гаранту  считается  дата 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поступления   в  </w:t>
      </w:r>
      <w:r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F878D2">
        <w:rPr>
          <w:rFonts w:ascii="Times New Roman" w:hAnsi="Times New Roman" w:cs="Times New Roman"/>
          <w:sz w:val="24"/>
          <w:szCs w:val="24"/>
        </w:rPr>
        <w:t>. По   получении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   Бенефициара   Гарант   направляет   в   адрес Принципала копию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требования со всеми относящимися к нему документами.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8.4. Гарант рассматривает требование Бенефициара в течение 7 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 со  дня  его  предъявления  на  предмет  обоснованности и 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Договора.  При этом Гарант вправе выдвигать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против требования Бенефициара возражения, которые мог бы представить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Принципал, даже в том случае, если Принципал отказался их представить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признал свой долг.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8.5. Гарант обязан в трехдневный срок с момента получения требования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Бенефициара уведомить Принципала о предъявлении Гаранту данного требования.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48"/>
      <w:bookmarkEnd w:id="9"/>
      <w:r w:rsidRPr="00F878D2">
        <w:rPr>
          <w:rFonts w:ascii="Times New Roman" w:hAnsi="Times New Roman" w:cs="Times New Roman"/>
          <w:sz w:val="24"/>
          <w:szCs w:val="24"/>
        </w:rPr>
        <w:t xml:space="preserve">    8.6. Гарант     проверяет    предъявленное Бенефициаром требование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документы, указанные в  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 настоящего   Договора,  на   предмет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обоснованности   требования   исполнения  обязательств   Гаранта   условиям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Гарантии, а именно: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требование исполнения Гарантии должно быть предъявлено  в  пределах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срока действия Гарантии, указанного   в </w:t>
      </w:r>
      <w:hyperlink w:anchor="Par471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5.2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пункта 2.5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требование   должно быть оформлено  в  соответствии  с  условиями,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определенными в </w:t>
      </w:r>
      <w:hyperlink w:anchor="Par517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8.2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настоящего Договора;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вид   и   размер   просроченных   обязательств   Принципала   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соответствовать гарантированным обязательствам, указанным в 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8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560"/>
      <w:bookmarkEnd w:id="10"/>
      <w:r w:rsidRPr="00F878D2">
        <w:rPr>
          <w:rFonts w:ascii="Times New Roman" w:hAnsi="Times New Roman" w:cs="Times New Roman"/>
          <w:sz w:val="24"/>
          <w:szCs w:val="24"/>
        </w:rPr>
        <w:t xml:space="preserve">    г) правильность размера предъявленной к погашению задолженности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основному долгу   и  расчета   процентов   с   учетом платежей  Принципала,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направленных на погашение гарантированных обязательств.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8.7. В случае признания требования Бенефициара обоснованным Гарант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течение 10   рабочих дней   со дня  его  предъявления  обязан  исполнить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обязательства по Гарантии,   перечислив   денежные   средства  в   размере, признанном        для    исполнения   согласно  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пункту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Договора,  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корреспондентский счет Бенефициара N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F878D2">
        <w:rPr>
          <w:rFonts w:ascii="Times New Roman" w:hAnsi="Times New Roman" w:cs="Times New Roman"/>
          <w:sz w:val="24"/>
          <w:szCs w:val="24"/>
        </w:rPr>
        <w:t>,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открытый в 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F878D2">
        <w:rPr>
          <w:rFonts w:ascii="Times New Roman" w:hAnsi="Times New Roman" w:cs="Times New Roman"/>
          <w:sz w:val="24"/>
          <w:szCs w:val="24"/>
        </w:rPr>
        <w:t>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8.8. Исполнение обязательств по Гарантии осуществляется за счет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местного бюджета.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8.9. После   исполнения  обязательств  по  Гарантии  Гарант 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Принципалу на основании </w:t>
      </w:r>
      <w:hyperlink w:anchor="Par1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4.1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Гарантии   и  </w:t>
      </w:r>
      <w:hyperlink w:anchor="Par323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п. 1.4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 настоящего  Договора,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устанавливающих   право   регрессного   требования  Гаранта  к  Принципалу,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письменное требование о возмещении Принципалом Гаранту в течение 10 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дней  после исполнения Гарантии сумм, уплаченных  Гарантом  Бенефициару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8.10. Гарант вправе отказать Бенефициару в исполнении 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 в следующих случаях: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признания Гарантом  требования  Бенефициара  необоснованным согласно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выявленным условиям </w:t>
      </w:r>
      <w:hyperlink w:anchor="Par548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пункта 8.6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(кроме </w:t>
      </w:r>
      <w:hyperlink w:anchor="Par560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подпункта "г"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настоящего Договора;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Гарантия прекратила  свое  действие  в соответствии   с  </w:t>
      </w:r>
      <w:hyperlink w:anchor="Par476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6.1</w:t>
        </w:r>
      </w:hyperlink>
      <w: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настоящего Договора и </w:t>
      </w:r>
      <w:hyperlink w:anchor="Par122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пунктом 2.6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Гарантии;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Бенефициар  отказался  принять  надлежащее  исполнение 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предложенное Принципалом или третьими лицами.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8.11. В случае отказа признания  требований  Бенефициара  обоснованными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Гарант в течение 7 рабочих дней со дня предъявления  требования  направляет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Бенефициару мотивированное   уведомление   об отказе в удовлетворении 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требования.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9. Порядок и условия сокращения предельной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суммы Гарантии при</w:t>
      </w:r>
      <w:r>
        <w:rPr>
          <w:rFonts w:ascii="Times New Roman" w:hAnsi="Times New Roman" w:cs="Times New Roman"/>
          <w:sz w:val="24"/>
          <w:szCs w:val="24"/>
        </w:rPr>
        <w:t xml:space="preserve"> исполнении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Гарантии</w:t>
      </w:r>
      <w:r>
        <w:rPr>
          <w:rFonts w:ascii="Times New Roman" w:hAnsi="Times New Roman" w:cs="Times New Roman"/>
          <w:sz w:val="24"/>
          <w:szCs w:val="24"/>
        </w:rPr>
        <w:t xml:space="preserve"> и (или) исполнении обязательств </w:t>
      </w:r>
      <w:r w:rsidRPr="00F878D2">
        <w:rPr>
          <w:rFonts w:ascii="Times New Roman" w:hAnsi="Times New Roman" w:cs="Times New Roman"/>
          <w:sz w:val="24"/>
          <w:szCs w:val="24"/>
        </w:rPr>
        <w:t>Принципала, обеспеченных Гарантией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9.1. Обязательства  Гаранта  по  Гарантии  будут  уменьшаться  по  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выполнения Принципалом своих денежных обязательств, обеспеченных Гарантией.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Ответственность  Гаранта  по  процентам  не  возникает  за  не  исполненную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Принципалом часть  кредитного  обязательства  с  учетом  уменьшения  объема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выданной Гарантии (по основному долгу и  (или)   процентам  за  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 xml:space="preserve">кредитом, определенным в </w:t>
      </w:r>
      <w:hyperlink w:anchor="Par339" w:history="1">
        <w:r w:rsidRPr="00F878D2">
          <w:rPr>
            <w:rFonts w:ascii="Times New Roman" w:hAnsi="Times New Roman" w:cs="Times New Roman"/>
            <w:color w:val="0000FF"/>
            <w:sz w:val="24"/>
            <w:szCs w:val="24"/>
          </w:rPr>
          <w:t>пункте 2.1</w:t>
        </w:r>
      </w:hyperlink>
      <w:r w:rsidRPr="00F878D2">
        <w:rPr>
          <w:rFonts w:ascii="Times New Roman" w:hAnsi="Times New Roman" w:cs="Times New Roman"/>
          <w:sz w:val="24"/>
          <w:szCs w:val="24"/>
        </w:rPr>
        <w:t xml:space="preserve"> Договора)  при  исполнении  Принципалом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878D2">
        <w:rPr>
          <w:rFonts w:ascii="Times New Roman" w:hAnsi="Times New Roman" w:cs="Times New Roman"/>
          <w:sz w:val="24"/>
          <w:szCs w:val="24"/>
        </w:rPr>
        <w:t>своих обязательств по Кредитному договору в установленные Договором сроки.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9.2. Принципал обязуется в трехдневный срок с даты совершения  платежей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Кредитному  договору, обеспеченному  Гарантией  и  настоящим  Договором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78D2">
        <w:rPr>
          <w:rFonts w:ascii="Times New Roman" w:hAnsi="Times New Roman" w:cs="Times New Roman"/>
          <w:sz w:val="24"/>
          <w:szCs w:val="24"/>
        </w:rPr>
        <w:t>представить заверенные Бенефициаром копии: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а) платежных поручений о зачислении денежных средств на расчетные счета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б) выписок,   подтверждающих  зачисление  денежных  средств   на  счета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в) платежных   поручений   об   исполнении   частично   или   полностью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878D2">
        <w:rPr>
          <w:rFonts w:ascii="Times New Roman" w:hAnsi="Times New Roman" w:cs="Times New Roman"/>
          <w:sz w:val="24"/>
          <w:szCs w:val="24"/>
        </w:rPr>
        <w:t>Принципалом, третьими лицами гарантированных обязательств   по   Кредитному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договору;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г) выписок,   подтверждающих   списание   денежных   средств со  счетов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Принципала, третьих лиц  в счет исполнения гарантированных обязательств 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Кредитному договору.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10. Разрешение споров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10.1. По всем вопросам, не нашедшим   своего   решения   в   положениях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настоящего Договора, но прямо или косвенно вытекающим из  отношений  Сторон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 Договору, исходя из необходимости для них  защиты  своих  или  взаимных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охраняемых  законом или имущественных   прав  и интересов,  при  разрешении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споров Стороны настоящего  Договора   будут руководствоваться   положениями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гражданского и бюджетного законодательства Российской Федерации.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10.2. Все споры и разногласия, которые могут возникнуть между Сторонами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по вопросам, не нашедшим своего решения в тексте настоящего Договора,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разрешаться путем переговоров.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>Данный пункт не должен   трактоваться    как   установление   Сторонами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претензионного порядка разрешения споров по настоящему Договору.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10.3. При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урегулировании  в  процессе  переговоров  спорных  вопросов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78D2">
        <w:rPr>
          <w:rFonts w:ascii="Times New Roman" w:hAnsi="Times New Roman" w:cs="Times New Roman"/>
          <w:sz w:val="24"/>
          <w:szCs w:val="24"/>
        </w:rPr>
        <w:t>споры  разрешаются  в    судебном порядке, установленном  законодательством Российской Федерации.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            11. Заключительные положения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11.1. Условия Гарантии действуют только в  части,   не   противоречащей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настоящему Договору.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11.2. Настоящий   Договор   составлен   в  трех   экземплярах,  имеющих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одинаковую юридическую силу.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11.3. По взаимному согласию Сторон в настоящий Договор могут  вноситься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изменения  и  дополнения  путем  подписания всеми  Сторонами 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8D2">
        <w:rPr>
          <w:rFonts w:ascii="Times New Roman" w:hAnsi="Times New Roman" w:cs="Times New Roman"/>
          <w:sz w:val="24"/>
          <w:szCs w:val="24"/>
        </w:rPr>
        <w:t>соглашений.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               12. Юридические адреса, реквизиты и подписи Сторон</w:t>
      </w: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F878D2" w:rsidRDefault="0014075C" w:rsidP="00205E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8D2">
        <w:rPr>
          <w:rFonts w:ascii="Times New Roman" w:hAnsi="Times New Roman" w:cs="Times New Roman"/>
          <w:sz w:val="24"/>
          <w:szCs w:val="24"/>
        </w:rPr>
        <w:t xml:space="preserve">Гарант:           Бенефициар:                      Принципал: 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1" w:name="Par36"/>
      <w:bookmarkEnd w:id="11"/>
    </w:p>
    <w:p w:rsidR="0014075C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5548BA" w:rsidRDefault="0014075C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Приложение №4                                                       </w:t>
      </w:r>
    </w:p>
    <w:p w:rsidR="0014075C" w:rsidRPr="005548BA" w:rsidRDefault="0014075C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Порядку предоставления гарантии</w:t>
      </w:r>
    </w:p>
    <w:p w:rsidR="0014075C" w:rsidRPr="005548BA" w:rsidRDefault="0014075C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14075C" w:rsidRPr="005548BA" w:rsidRDefault="0014075C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</w:t>
      </w:r>
      <w:r w:rsidRPr="005548BA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4075C" w:rsidRPr="005548BA" w:rsidRDefault="0014075C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по займам и кредитам на цели</w:t>
      </w:r>
    </w:p>
    <w:p w:rsidR="0014075C" w:rsidRPr="005548BA" w:rsidRDefault="0014075C" w:rsidP="00EB0A3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реализации инвестиционн</w:t>
      </w:r>
      <w:r>
        <w:rPr>
          <w:rFonts w:ascii="Times New Roman" w:hAnsi="Times New Roman" w:cs="Times New Roman"/>
          <w:sz w:val="24"/>
          <w:szCs w:val="24"/>
        </w:rPr>
        <w:t>ых проекта</w:t>
      </w:r>
    </w:p>
    <w:p w:rsidR="0014075C" w:rsidRDefault="0014075C" w:rsidP="00405046">
      <w:pPr>
        <w:pStyle w:val="ConsPlusNonformat"/>
        <w:jc w:val="both"/>
      </w:pPr>
    </w:p>
    <w:p w:rsidR="0014075C" w:rsidRDefault="0014075C" w:rsidP="00405046">
      <w:pPr>
        <w:pStyle w:val="ConsPlusNonformat"/>
        <w:jc w:val="both"/>
      </w:pPr>
    </w:p>
    <w:p w:rsidR="0014075C" w:rsidRDefault="0014075C" w:rsidP="00405046">
      <w:pPr>
        <w:pStyle w:val="ConsPlusNonformat"/>
        <w:jc w:val="both"/>
      </w:pPr>
    </w:p>
    <w:p w:rsidR="0014075C" w:rsidRPr="005548BA" w:rsidRDefault="0014075C" w:rsidP="00405046">
      <w:pPr>
        <w:pStyle w:val="ConsPlusTitle"/>
        <w:widowControl/>
        <w:jc w:val="both"/>
        <w:outlineLvl w:val="1"/>
      </w:pPr>
    </w:p>
    <w:p w:rsidR="0014075C" w:rsidRPr="005548BA" w:rsidRDefault="0014075C" w:rsidP="00EB0A36">
      <w:pPr>
        <w:pStyle w:val="ConsPlusTitle"/>
        <w:widowControl/>
        <w:jc w:val="center"/>
        <w:outlineLvl w:val="1"/>
      </w:pPr>
      <w:r w:rsidRPr="005548BA">
        <w:t>ДОГОВОР</w:t>
      </w:r>
      <w:r>
        <w:t xml:space="preserve">  О ЗАЛОГЕ</w:t>
      </w:r>
    </w:p>
    <w:p w:rsidR="0014075C" w:rsidRPr="005548BA" w:rsidRDefault="0014075C" w:rsidP="00405046">
      <w:pPr>
        <w:pStyle w:val="ConsPlusTitle"/>
        <w:widowControl/>
        <w:jc w:val="both"/>
      </w:pPr>
    </w:p>
    <w:p w:rsidR="0014075C" w:rsidRPr="005548BA" w:rsidRDefault="0014075C" w:rsidP="00405046">
      <w:pPr>
        <w:autoSpaceDE w:val="0"/>
        <w:autoSpaceDN w:val="0"/>
        <w:adjustRightInd w:val="0"/>
        <w:jc w:val="both"/>
      </w:pP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Староселье                                                                                          "___" ___________</w:t>
      </w:r>
      <w:r w:rsidRPr="005548BA">
        <w:rPr>
          <w:rFonts w:ascii="Times New Roman" w:hAnsi="Times New Roman" w:cs="Times New Roman"/>
          <w:sz w:val="24"/>
          <w:szCs w:val="24"/>
        </w:rPr>
        <w:t>20___ г.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____________________________________________ в лице _________________________,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_______________________________________, именуемый в</w:t>
      </w:r>
    </w:p>
    <w:p w:rsidR="0014075C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дальнейшем ЗАЛОГОДАТЕЛЬ, и администрация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>Старосельское сельское поселение</w:t>
      </w:r>
      <w:r w:rsidRPr="005548BA">
        <w:rPr>
          <w:rFonts w:ascii="Times New Roman" w:hAnsi="Times New Roman" w:cs="Times New Roman"/>
          <w:sz w:val="24"/>
          <w:szCs w:val="24"/>
        </w:rPr>
        <w:t>» в лице главы администрац</w:t>
      </w:r>
      <w:r>
        <w:rPr>
          <w:rFonts w:ascii="Times New Roman" w:hAnsi="Times New Roman" w:cs="Times New Roman"/>
          <w:sz w:val="24"/>
          <w:szCs w:val="24"/>
        </w:rPr>
        <w:t xml:space="preserve">ии поселения _______________________________________, </w:t>
      </w:r>
      <w:r w:rsidRPr="005548BA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</w:t>
      </w:r>
    </w:p>
    <w:p w:rsidR="0014075C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(фамилия, имя, отчество)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именуемая в дальнейшем ЗАЛОГОДЕРЖАТЕЛЬ, заключили настоящий договор о нижеследующем: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                            ОБЩИЕ ПОЛОЖЕНИЯ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1. Залогодатель предоставляет Залогодержателю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548BA">
        <w:rPr>
          <w:rFonts w:ascii="Times New Roman" w:hAnsi="Times New Roman" w:cs="Times New Roman"/>
          <w:sz w:val="24"/>
          <w:szCs w:val="24"/>
        </w:rPr>
        <w:t>принадлежащее ему  имущество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в качестве предмета залога (см. Приложение к данному договору).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2. Предметом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залога обеспечиваются     обязательства    Залогодателя    по</w:t>
      </w:r>
      <w:r>
        <w:rPr>
          <w:rFonts w:ascii="Times New Roman" w:hAnsi="Times New Roman" w:cs="Times New Roman"/>
          <w:sz w:val="24"/>
          <w:szCs w:val="24"/>
        </w:rPr>
        <w:t xml:space="preserve"> кредитному  </w:t>
      </w:r>
      <w:r w:rsidRPr="005548BA">
        <w:rPr>
          <w:rFonts w:ascii="Times New Roman" w:hAnsi="Times New Roman" w:cs="Times New Roman"/>
          <w:sz w:val="24"/>
          <w:szCs w:val="24"/>
        </w:rPr>
        <w:t>Договору N _______</w:t>
      </w:r>
      <w:r>
        <w:rPr>
          <w:rFonts w:ascii="Times New Roman" w:hAnsi="Times New Roman" w:cs="Times New Roman"/>
          <w:sz w:val="24"/>
          <w:szCs w:val="24"/>
        </w:rPr>
        <w:t>_ от "___" _________________ 20</w:t>
      </w:r>
      <w:r w:rsidRPr="005548BA">
        <w:rPr>
          <w:rFonts w:ascii="Times New Roman" w:hAnsi="Times New Roman" w:cs="Times New Roman"/>
          <w:sz w:val="24"/>
          <w:szCs w:val="24"/>
        </w:rPr>
        <w:t>___ года на сумму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(________________________________________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________</w:t>
      </w:r>
      <w:r w:rsidRPr="005548BA">
        <w:rPr>
          <w:rFonts w:ascii="Times New Roman" w:hAnsi="Times New Roman" w:cs="Times New Roman"/>
          <w:sz w:val="24"/>
          <w:szCs w:val="24"/>
        </w:rPr>
        <w:t>) рублей.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3. Предмет залога находится у Залогодателя.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4. Срок исполнения обеспеченного залогом обязательства истекает "___" 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20</w:t>
      </w:r>
      <w:r w:rsidRPr="005548BA">
        <w:rPr>
          <w:rFonts w:ascii="Times New Roman" w:hAnsi="Times New Roman" w:cs="Times New Roman"/>
          <w:sz w:val="24"/>
          <w:szCs w:val="24"/>
        </w:rPr>
        <w:t>__ года.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 xml:space="preserve">    5. Ответственность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правомерность 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48BA">
        <w:rPr>
          <w:rFonts w:ascii="Times New Roman" w:hAnsi="Times New Roman" w:cs="Times New Roman"/>
          <w:sz w:val="24"/>
          <w:szCs w:val="24"/>
        </w:rPr>
        <w:t>предмета залога в залог несет</w:t>
      </w:r>
    </w:p>
    <w:p w:rsidR="0014075C" w:rsidRPr="005548BA" w:rsidRDefault="0014075C" w:rsidP="004050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548BA">
        <w:rPr>
          <w:rFonts w:ascii="Times New Roman" w:hAnsi="Times New Roman" w:cs="Times New Roman"/>
          <w:sz w:val="24"/>
          <w:szCs w:val="24"/>
        </w:rPr>
        <w:t>Залогодатель в соответствии с ГК РФ.</w:t>
      </w:r>
    </w:p>
    <w:p w:rsidR="0014075C" w:rsidRDefault="0014075C" w:rsidP="00405046">
      <w:pPr>
        <w:autoSpaceDE w:val="0"/>
        <w:autoSpaceDN w:val="0"/>
        <w:adjustRightInd w:val="0"/>
        <w:jc w:val="both"/>
      </w:pPr>
    </w:p>
    <w:p w:rsidR="0014075C" w:rsidRDefault="0014075C" w:rsidP="00405046">
      <w:pPr>
        <w:autoSpaceDE w:val="0"/>
        <w:autoSpaceDN w:val="0"/>
        <w:adjustRightInd w:val="0"/>
        <w:jc w:val="both"/>
        <w:outlineLvl w:val="2"/>
      </w:pPr>
      <w:r>
        <w:t>ПРАВА И ОБЯЗАННОСТИ СТОРОН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6. Залогодатель обязан:</w:t>
      </w:r>
    </w:p>
    <w:p w:rsidR="0014075C" w:rsidRPr="00405046" w:rsidRDefault="0014075C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распоряжаться предметом залога без согласия Залогодержателя;</w:t>
      </w:r>
    </w:p>
    <w:p w:rsidR="0014075C" w:rsidRPr="00405046" w:rsidRDefault="0014075C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страховать за свой счет предмет залога на его полную стоимость на случай утраты, недостачи или повреждения предмета залога вследствие аварии или действия непреодолимой силы;</w:t>
      </w:r>
    </w:p>
    <w:p w:rsidR="0014075C" w:rsidRPr="00405046" w:rsidRDefault="0014075C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 - не позднее чем в трехдневный срок со дня заключения настоящего договора обеспечить за свой счет государственную регистрацию о залоге (если предметом залога являются транспортные средства, иное имущество, подлежащее регистрации) и представить Залогодержателю выписку из реестра, подтверждающую регистрацию за свой счет;</w:t>
      </w:r>
    </w:p>
    <w:p w:rsidR="0014075C" w:rsidRPr="00405046" w:rsidRDefault="0014075C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продавать, не отчуждать иным способом и не передавать предмет залога во владение и пользование третьему лицу, включая аренду;</w:t>
      </w:r>
    </w:p>
    <w:p w:rsidR="0014075C" w:rsidRPr="00405046" w:rsidRDefault="0014075C" w:rsidP="0040504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 xml:space="preserve">      - не обременять предмет залога последующим залогом;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принимать меры, необходимые для сохранения предмета залога;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восстановить предмет залога или, с согласия Залогодержателя, заменить его другим предметом, равным по стоимости, если предмет залога утрачен не по вине Залогодержателя.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7. Залогодатель вправе: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досрочно исполнить обязательство, обеспеченное предметом залога;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прекратить обращение взыскания на предмет залога по решению суда, арбитражного суда, третейского суда или на основании исполнительной надписи нотариуса в любое время до его реализации посредством исполнения обеспеченного залогом обязательства.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8. Залогодержатель обязан: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 если сумма, вырученная от реализации предмета залога, превышает размер обеспеченных этим залогом требований, возвратить разницу Залогодателю.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9. Залогодержатель вправе: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обратить взыскание на предмет залога, если в момент наступления срока исполнения обязательства, обеспеченного залогом, оно не будет исполнено;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удовлетворить свои требования за счет предмета залога в полном объеме, определяемом к моменту фактического удовлетворения;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сохранять залог в первоначальном объеме до полного исполнения Залогодателем всех обеспеченных залогом обязательств;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реализовать предмет залога, на который обращается взыскание, в соответствии с положениями действующего гражданского законодательства;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в случае, когда суммы, вырученной от реализации предмета залога, недостаточно для полного удовлетворения его требований, взыскать недостающую сумму в соответствии с действующим законодательством;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проверить по документам фактическое наличие, размер, состояние и условия хранения предмета залога;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Залогодателя принятия мер, необходимых для сохранения предмета залога;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требовать от любого лица прекращения посягательств на предмет залога, угрожающих его утратой или повреждением;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- потребовать досрочного исполнения обеспеченного залогом обязательства, если предмет залога утрачен не по вине Залогодержателя и Залогодатель не восстановил его или, с согласия Залогодержателя, не заменил другим предметом, равным по стоимости.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10. Во всем остальном стороны руководствуются нормами действующего на территории РФ гражданского законодательства.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11. Настоящий договор составлен в двух экземплярах, имеющих одинаковую юридическую силу.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 w:rsidRPr="00405046">
        <w:rPr>
          <w:rFonts w:ascii="Times New Roman" w:hAnsi="Times New Roman"/>
          <w:sz w:val="24"/>
          <w:szCs w:val="24"/>
        </w:rPr>
        <w:t>ЮРИДИЧЕСКИЕ АДРЕСА И РЕКВИЗИТЫ СТОРОН</w:t>
      </w:r>
    </w:p>
    <w:p w:rsidR="0014075C" w:rsidRPr="00405046" w:rsidRDefault="0014075C" w:rsidP="0040504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5046">
        <w:rPr>
          <w:rFonts w:ascii="Times New Roman" w:hAnsi="Times New Roman" w:cs="Times New Roman"/>
          <w:sz w:val="24"/>
          <w:szCs w:val="24"/>
        </w:rPr>
        <w:t>ЗАЛОГОДЕРЖАТЕЛЬ                                                                         ЗАЛОГОДАТЕЛЬ</w:t>
      </w: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40504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Pr="00405046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Pr="009624BE" w:rsidRDefault="0014075C" w:rsidP="00F66C99">
      <w:pPr>
        <w:rPr>
          <w:rFonts w:ascii="Times New Roman" w:hAnsi="Times New Roman"/>
          <w:sz w:val="24"/>
          <w:szCs w:val="24"/>
        </w:rPr>
      </w:pPr>
    </w:p>
    <w:p w:rsidR="0014075C" w:rsidRPr="009624BE" w:rsidRDefault="0014075C" w:rsidP="00F66C99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Приложение №3</w:t>
      </w:r>
    </w:p>
    <w:p w:rsidR="0014075C" w:rsidRPr="009624BE" w:rsidRDefault="0014075C" w:rsidP="00F66C99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к Порядку предоставления </w:t>
      </w:r>
      <w:r>
        <w:rPr>
          <w:rFonts w:ascii="Times New Roman" w:hAnsi="Times New Roman"/>
          <w:sz w:val="24"/>
          <w:szCs w:val="24"/>
        </w:rPr>
        <w:t>гарантии</w:t>
      </w:r>
    </w:p>
    <w:p w:rsidR="0014075C" w:rsidRPr="009624BE" w:rsidRDefault="0014075C" w:rsidP="00F66C99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муниципального образования</w:t>
      </w:r>
    </w:p>
    <w:p w:rsidR="0014075C" w:rsidRDefault="0014075C" w:rsidP="004C508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«</w:t>
      </w:r>
      <w:r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9624BE">
        <w:rPr>
          <w:rFonts w:ascii="Times New Roman" w:hAnsi="Times New Roman"/>
          <w:sz w:val="24"/>
          <w:szCs w:val="24"/>
        </w:rPr>
        <w:t xml:space="preserve">» </w:t>
      </w:r>
    </w:p>
    <w:p w:rsidR="0014075C" w:rsidRPr="009624BE" w:rsidRDefault="0014075C" w:rsidP="004C5081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9624BE">
        <w:rPr>
          <w:rFonts w:ascii="Times New Roman" w:hAnsi="Times New Roman"/>
          <w:sz w:val="24"/>
          <w:szCs w:val="24"/>
        </w:rPr>
        <w:t>по займам и кредитам на</w:t>
      </w:r>
    </w:p>
    <w:p w:rsidR="0014075C" w:rsidRPr="009624BE" w:rsidRDefault="0014075C" w:rsidP="00F66C99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цели реализации инвестиционного проекта</w:t>
      </w:r>
    </w:p>
    <w:p w:rsidR="0014075C" w:rsidRPr="009624BE" w:rsidRDefault="0014075C" w:rsidP="00F66C99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Pr="009624BE" w:rsidRDefault="0014075C" w:rsidP="00F66C99">
      <w:pPr>
        <w:widowControl w:val="0"/>
        <w:autoSpaceDE w:val="0"/>
        <w:autoSpaceDN w:val="0"/>
        <w:adjustRightInd w:val="0"/>
        <w:ind w:left="720"/>
        <w:rPr>
          <w:rFonts w:ascii="Times New Roman" w:hAnsi="Times New Roman"/>
          <w:sz w:val="24"/>
          <w:szCs w:val="24"/>
        </w:rPr>
      </w:pPr>
    </w:p>
    <w:p w:rsidR="0014075C" w:rsidRPr="009624BE" w:rsidRDefault="0014075C" w:rsidP="00F66C99">
      <w:pPr>
        <w:spacing w:before="100" w:beforeAutospacing="1" w:after="100" w:afterAutospacing="1"/>
        <w:jc w:val="center"/>
        <w:rPr>
          <w:rFonts w:ascii="Times New Roman" w:hAnsi="Times New Roman"/>
          <w:b/>
          <w:bCs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Положение о Межведомственной комиссии по отбору  инвестиционных проектов</w:t>
      </w:r>
      <w:r w:rsidRPr="009624BE">
        <w:rPr>
          <w:rFonts w:ascii="Times New Roman" w:hAnsi="Times New Roman"/>
          <w:sz w:val="24"/>
          <w:szCs w:val="24"/>
        </w:rPr>
        <w:t> </w:t>
      </w:r>
    </w:p>
    <w:p w:rsidR="0014075C" w:rsidRPr="009624BE" w:rsidRDefault="0014075C" w:rsidP="000C1725">
      <w:pPr>
        <w:spacing w:before="100" w:beforeAutospacing="1" w:after="100" w:afterAutospacing="1"/>
        <w:jc w:val="center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1. Общие положения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1.1. Межведомственная комиссия по отбору инвестиционных проектов</w:t>
      </w:r>
      <w:r>
        <w:rPr>
          <w:rFonts w:ascii="Times New Roman" w:hAnsi="Times New Roman"/>
          <w:sz w:val="24"/>
          <w:szCs w:val="24"/>
        </w:rPr>
        <w:t xml:space="preserve"> при главе администрации Старосельского поселения</w:t>
      </w:r>
      <w:r w:rsidRPr="009624BE">
        <w:rPr>
          <w:rFonts w:ascii="Times New Roman" w:hAnsi="Times New Roman"/>
          <w:sz w:val="24"/>
          <w:szCs w:val="24"/>
        </w:rPr>
        <w:t xml:space="preserve"> (далее по тексту - Межведомственная комиссия) является постоянно действующим аналитическим и консультативным органом, осуществляющим комплексную оценку инвестиционных проектов предприятий и организаций</w:t>
      </w:r>
      <w:r>
        <w:rPr>
          <w:rFonts w:ascii="Times New Roman" w:hAnsi="Times New Roman"/>
          <w:sz w:val="24"/>
          <w:szCs w:val="24"/>
        </w:rPr>
        <w:t xml:space="preserve"> района</w:t>
      </w:r>
      <w:r w:rsidRPr="009624BE">
        <w:rPr>
          <w:rFonts w:ascii="Times New Roman" w:hAnsi="Times New Roman"/>
          <w:sz w:val="24"/>
          <w:szCs w:val="24"/>
        </w:rPr>
        <w:t>, нуждающихся в муниципальной гарантии. 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1.2. В своей деятельности Межведомственная комиссия руководствуется нормами Конституции Российской Федерации, законами Российской Федерации, указами Президента Российской Федерации, нормативными актами Брянской  области, Уставом муниципального образования «</w:t>
      </w:r>
      <w:r>
        <w:rPr>
          <w:rFonts w:ascii="Times New Roman" w:hAnsi="Times New Roman"/>
          <w:sz w:val="24"/>
          <w:szCs w:val="24"/>
        </w:rPr>
        <w:t>Старосельское сельское поселение</w:t>
      </w:r>
      <w:r w:rsidRPr="009624BE">
        <w:rPr>
          <w:rFonts w:ascii="Times New Roman" w:hAnsi="Times New Roman"/>
          <w:sz w:val="24"/>
          <w:szCs w:val="24"/>
        </w:rPr>
        <w:t xml:space="preserve">», решениями </w:t>
      </w:r>
      <w:r>
        <w:rPr>
          <w:rFonts w:ascii="Times New Roman" w:hAnsi="Times New Roman"/>
          <w:sz w:val="24"/>
          <w:szCs w:val="24"/>
        </w:rPr>
        <w:t>Старосельского сельского</w:t>
      </w:r>
      <w:r w:rsidRPr="009624BE">
        <w:rPr>
          <w:rFonts w:ascii="Times New Roman" w:hAnsi="Times New Roman"/>
          <w:sz w:val="24"/>
          <w:szCs w:val="24"/>
        </w:rPr>
        <w:t xml:space="preserve"> Совета народных депутатов, настоящим Положением. 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1.3.Межведомственная  комиссия осуществляет возложенные на нее функции в тесном взаимодействии с органами местного самоуправления, с предприятиями и организациями  района, экспертными организациями. </w:t>
      </w:r>
    </w:p>
    <w:p w:rsidR="0014075C" w:rsidRDefault="0014075C" w:rsidP="00F66C9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2. Задачи и функции межведомственной комиссии</w:t>
      </w:r>
    </w:p>
    <w:p w:rsidR="0014075C" w:rsidRPr="009624BE" w:rsidRDefault="0014075C" w:rsidP="00F66C99">
      <w:pPr>
        <w:jc w:val="center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 xml:space="preserve"> по отбору инвестиционных проектов</w:t>
      </w:r>
      <w:r w:rsidRPr="009624BE">
        <w:rPr>
          <w:rFonts w:ascii="Times New Roman" w:hAnsi="Times New Roman"/>
          <w:sz w:val="24"/>
          <w:szCs w:val="24"/>
        </w:rPr>
        <w:t> 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2.1. Основной задачей Межведомственной комиссии является отбор высокоэффективных инвестиционных проектов для предоставления муниципальных гарантий на цели их реализации. 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2.2. Исходя из главной задачи, Межведомственная комиссия выполняет следующие функции: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анализ и комплексная оценка представляемых на конкурс инвестиционных проектов;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ранжирование инвестиционных проектов по показателю бюджетной эффективности;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контроль соблюдения муниципальной инвестиционной политики, а также требований, норм, правил и стандартов в области охраны окружающей природной среды, обеспечения социальных интересов, жизни и здоровья населения муниципального образования;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sz w:val="24"/>
          <w:szCs w:val="24"/>
        </w:rPr>
        <w:t>- организация и проведение конкурсов инвестиционных проектов. </w:t>
      </w:r>
    </w:p>
    <w:p w:rsidR="0014075C" w:rsidRDefault="0014075C" w:rsidP="00F66C9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>3. Состав комиссии по проведению конкурсов</w:t>
      </w:r>
    </w:p>
    <w:p w:rsidR="0014075C" w:rsidRPr="009624BE" w:rsidRDefault="0014075C" w:rsidP="00F66C99">
      <w:pPr>
        <w:jc w:val="center"/>
        <w:rPr>
          <w:rFonts w:ascii="Times New Roman" w:hAnsi="Times New Roman"/>
          <w:sz w:val="24"/>
          <w:szCs w:val="24"/>
        </w:rPr>
      </w:pPr>
      <w:r w:rsidRPr="009624BE">
        <w:rPr>
          <w:rFonts w:ascii="Times New Roman" w:hAnsi="Times New Roman"/>
          <w:b/>
          <w:bCs/>
          <w:sz w:val="24"/>
          <w:szCs w:val="24"/>
        </w:rPr>
        <w:t xml:space="preserve"> инвестиционных проектов </w:t>
      </w:r>
    </w:p>
    <w:p w:rsidR="0014075C" w:rsidRPr="009624BE" w:rsidRDefault="0014075C" w:rsidP="00F66C99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Pr="009624BE">
        <w:rPr>
          <w:rFonts w:ascii="Times New Roman" w:hAnsi="Times New Roman"/>
          <w:sz w:val="24"/>
          <w:szCs w:val="24"/>
        </w:rPr>
        <w:t xml:space="preserve">Межведомственная комиссия формируется из </w:t>
      </w:r>
      <w:r>
        <w:rPr>
          <w:rFonts w:ascii="Times New Roman" w:hAnsi="Times New Roman"/>
          <w:sz w:val="24"/>
          <w:szCs w:val="24"/>
        </w:rPr>
        <w:t xml:space="preserve">работников </w:t>
      </w:r>
      <w:r w:rsidRPr="009624BE">
        <w:rPr>
          <w:rFonts w:ascii="Times New Roman" w:hAnsi="Times New Roman"/>
          <w:sz w:val="24"/>
          <w:szCs w:val="24"/>
        </w:rPr>
        <w:t xml:space="preserve"> администрации </w:t>
      </w:r>
      <w:r>
        <w:rPr>
          <w:rFonts w:ascii="Times New Roman" w:hAnsi="Times New Roman"/>
          <w:sz w:val="24"/>
          <w:szCs w:val="24"/>
        </w:rPr>
        <w:t>Старосельского поселения.</w:t>
      </w:r>
      <w:r w:rsidRPr="009624BE">
        <w:rPr>
          <w:rFonts w:ascii="Times New Roman" w:hAnsi="Times New Roman"/>
          <w:sz w:val="24"/>
          <w:szCs w:val="24"/>
        </w:rPr>
        <w:t xml:space="preserve"> В состав Межведомственной  комиссии могут входить </w:t>
      </w:r>
      <w:r>
        <w:rPr>
          <w:rFonts w:ascii="Times New Roman" w:hAnsi="Times New Roman"/>
          <w:sz w:val="24"/>
          <w:szCs w:val="24"/>
        </w:rPr>
        <w:t xml:space="preserve">руководители структурных подразделений  администрации </w:t>
      </w:r>
      <w:r w:rsidRPr="009624BE">
        <w:rPr>
          <w:rFonts w:ascii="Times New Roman" w:hAnsi="Times New Roman"/>
          <w:sz w:val="24"/>
          <w:szCs w:val="24"/>
        </w:rPr>
        <w:t xml:space="preserve"> Унечского районного </w:t>
      </w:r>
      <w:r>
        <w:rPr>
          <w:rFonts w:ascii="Times New Roman" w:hAnsi="Times New Roman"/>
          <w:sz w:val="24"/>
          <w:szCs w:val="24"/>
        </w:rPr>
        <w:t>по согласованию</w:t>
      </w:r>
      <w:r w:rsidRPr="009624BE">
        <w:rPr>
          <w:rFonts w:ascii="Times New Roman" w:hAnsi="Times New Roman"/>
          <w:sz w:val="24"/>
          <w:szCs w:val="24"/>
        </w:rPr>
        <w:t>. </w:t>
      </w:r>
    </w:p>
    <w:p w:rsidR="0014075C" w:rsidRDefault="0014075C" w:rsidP="00546290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Персональный состав комиссии прилагается к настоящему Положению (приложение №1).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Непосредственное руководство деятельностью Межведомственной комиссии осуществляет председатель комиссии. </w:t>
      </w:r>
    </w:p>
    <w:p w:rsidR="0014075C" w:rsidRDefault="0014075C" w:rsidP="00E62CF4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Организация работы Межведомственной комиссии</w:t>
      </w:r>
    </w:p>
    <w:p w:rsidR="0014075C" w:rsidRDefault="0014075C" w:rsidP="00E62CF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по отбору инвестиционных проектов 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Межведомственная комиссия строит свою деятельность исходя из задач и функциональных обязанностей, изложенных в разделе 2 настоящего Положения. 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Заседания Межведомственной комиссии проводятся под руководством председателя, который: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осуществляет непосредственное руководство деятельностью Межведомственной комиссии;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определяет планы работы Межведомственной комиссии и определяет список членов комиссии, чье присутствие на очередном заседании, учитывая специфику представляемых на рассмотрение инвестиционных проектов, оценивается как обязательное;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назначает дату рабочих заседаний Межведомственной комиссии по мере поступления на конкурс инвестиционных проектов. 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Члены Межведомственной комиссии по отбору инвестиционных проектов участвуют в работе комиссии лично. 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Заседание Межведомственной комиссии считается правомочным при наличии не менее двух третей ее состава. </w:t>
      </w:r>
    </w:p>
    <w:p w:rsidR="0014075C" w:rsidRDefault="0014075C" w:rsidP="00E62CF4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 Решение Межведомственной комиссии принимается открытым голосованием простым большинством из числа присутствующих. </w:t>
      </w:r>
    </w:p>
    <w:p w:rsidR="0014075C" w:rsidRDefault="0014075C" w:rsidP="00E62CF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4.6. Решение Межведомственной комиссии оформляется протоколом заседания.</w:t>
      </w:r>
    </w:p>
    <w:p w:rsidR="0014075C" w:rsidRDefault="0014075C" w:rsidP="00E62CF4">
      <w:pPr>
        <w:rPr>
          <w:rFonts w:ascii="Times New Roman" w:hAnsi="Times New Roman"/>
          <w:sz w:val="24"/>
          <w:szCs w:val="24"/>
        </w:rPr>
      </w:pPr>
    </w:p>
    <w:p w:rsidR="0014075C" w:rsidRDefault="0014075C" w:rsidP="00E62CF4">
      <w:pPr>
        <w:rPr>
          <w:rFonts w:ascii="Times New Roman" w:hAnsi="Times New Roman"/>
          <w:sz w:val="24"/>
          <w:szCs w:val="24"/>
        </w:rPr>
      </w:pPr>
    </w:p>
    <w:p w:rsidR="0014075C" w:rsidRDefault="0014075C" w:rsidP="00E62CF4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</w:p>
    <w:p w:rsidR="0014075C" w:rsidRDefault="0014075C">
      <w:pPr>
        <w:rPr>
          <w:rFonts w:ascii="Times New Roman" w:hAnsi="Times New Roman"/>
          <w:sz w:val="24"/>
          <w:szCs w:val="24"/>
        </w:rPr>
      </w:pPr>
      <w:bookmarkStart w:id="12" w:name="_GoBack"/>
      <w:bookmarkEnd w:id="12"/>
    </w:p>
    <w:p w:rsidR="0014075C" w:rsidRDefault="0014075C" w:rsidP="00455632">
      <w:pPr>
        <w:rPr>
          <w:rFonts w:ascii="Tahoma" w:hAnsi="Tahoma" w:cs="Tahoma"/>
        </w:rPr>
      </w:pPr>
    </w:p>
    <w:p w:rsidR="0014075C" w:rsidRDefault="0014075C" w:rsidP="00455632">
      <w:pPr>
        <w:rPr>
          <w:rFonts w:ascii="Tahoma" w:hAnsi="Tahoma" w:cs="Tahoma"/>
        </w:rPr>
      </w:pPr>
    </w:p>
    <w:p w:rsidR="0014075C" w:rsidRDefault="0014075C" w:rsidP="0045563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  </w:t>
      </w:r>
    </w:p>
    <w:p w:rsidR="0014075C" w:rsidRDefault="0014075C" w:rsidP="00455632">
      <w:pPr>
        <w:rPr>
          <w:rFonts w:ascii="Tahoma" w:hAnsi="Tahoma" w:cs="Tahoma"/>
        </w:rPr>
      </w:pPr>
    </w:p>
    <w:p w:rsidR="0014075C" w:rsidRPr="008B1BA6" w:rsidRDefault="0014075C" w:rsidP="000C172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ahoma" w:hAnsi="Tahoma" w:cs="Tahoma"/>
        </w:rPr>
        <w:t xml:space="preserve"> </w:t>
      </w:r>
      <w:r w:rsidRPr="008B1BA6">
        <w:rPr>
          <w:rFonts w:ascii="Times New Roman" w:hAnsi="Times New Roman"/>
          <w:sz w:val="24"/>
          <w:szCs w:val="24"/>
        </w:rPr>
        <w:t>Приложение №1</w:t>
      </w:r>
    </w:p>
    <w:p w:rsidR="0014075C" w:rsidRPr="008B1BA6" w:rsidRDefault="0014075C" w:rsidP="00455632">
      <w:pPr>
        <w:rPr>
          <w:rFonts w:ascii="Times New Roman" w:hAnsi="Times New Roman"/>
          <w:sz w:val="24"/>
          <w:szCs w:val="24"/>
        </w:rPr>
      </w:pPr>
      <w:r w:rsidRPr="008B1BA6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8B1BA6">
        <w:rPr>
          <w:rFonts w:ascii="Times New Roman" w:hAnsi="Times New Roman"/>
          <w:sz w:val="24"/>
          <w:szCs w:val="24"/>
        </w:rPr>
        <w:t xml:space="preserve">  к Положению Межведомственной комиссии  </w:t>
      </w:r>
    </w:p>
    <w:p w:rsidR="0014075C" w:rsidRPr="008B1BA6" w:rsidRDefault="0014075C" w:rsidP="00455632">
      <w:pPr>
        <w:rPr>
          <w:rFonts w:ascii="Times New Roman" w:hAnsi="Times New Roman"/>
          <w:sz w:val="24"/>
          <w:szCs w:val="24"/>
        </w:rPr>
      </w:pPr>
      <w:r w:rsidRPr="008B1BA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по отбору инвестиционных проектов</w:t>
      </w:r>
    </w:p>
    <w:p w:rsidR="0014075C" w:rsidRDefault="0014075C" w:rsidP="00455632">
      <w:pPr>
        <w:rPr>
          <w:rFonts w:ascii="Tahoma" w:hAnsi="Tahoma" w:cs="Tahoma"/>
        </w:rPr>
      </w:pPr>
    </w:p>
    <w:p w:rsidR="0014075C" w:rsidRPr="008B1BA6" w:rsidRDefault="0014075C" w:rsidP="00455632">
      <w:pPr>
        <w:rPr>
          <w:rFonts w:ascii="Tahoma" w:hAnsi="Tahoma" w:cs="Tahoma"/>
          <w:sz w:val="28"/>
          <w:szCs w:val="28"/>
        </w:rPr>
      </w:pPr>
    </w:p>
    <w:p w:rsidR="0014075C" w:rsidRPr="008B1BA6" w:rsidRDefault="0014075C" w:rsidP="008B1BA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Состав</w:t>
      </w:r>
    </w:p>
    <w:p w:rsidR="0014075C" w:rsidRPr="008B1BA6" w:rsidRDefault="0014075C" w:rsidP="008B1BA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межведомственной комиссии по отбору инвестиционных проектов</w:t>
      </w:r>
    </w:p>
    <w:p w:rsidR="0014075C" w:rsidRPr="008B1BA6" w:rsidRDefault="0014075C" w:rsidP="008B1BA6">
      <w:pPr>
        <w:rPr>
          <w:rFonts w:ascii="Times New Roman" w:hAnsi="Times New Roman"/>
          <w:sz w:val="24"/>
          <w:szCs w:val="24"/>
        </w:rPr>
      </w:pPr>
    </w:p>
    <w:p w:rsidR="0014075C" w:rsidRPr="008B1BA6" w:rsidRDefault="0014075C" w:rsidP="008B1BA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Лукашов Анатолий Васильевич </w:t>
      </w:r>
      <w:r w:rsidRPr="008B1BA6">
        <w:rPr>
          <w:rFonts w:ascii="Times New Roman" w:hAnsi="Times New Roman"/>
          <w:sz w:val="28"/>
          <w:szCs w:val="28"/>
        </w:rPr>
        <w:t xml:space="preserve">    </w:t>
      </w:r>
      <w:r w:rsidRPr="008B1BA6">
        <w:rPr>
          <w:rFonts w:ascii="Times New Roman" w:hAnsi="Times New Roman"/>
          <w:sz w:val="28"/>
          <w:szCs w:val="28"/>
        </w:rPr>
        <w:tab/>
        <w:t xml:space="preserve">-  </w:t>
      </w:r>
      <w:r>
        <w:rPr>
          <w:rFonts w:ascii="Times New Roman" w:hAnsi="Times New Roman"/>
          <w:sz w:val="28"/>
          <w:szCs w:val="28"/>
        </w:rPr>
        <w:t xml:space="preserve">глава администрации  Старосельского </w:t>
      </w:r>
    </w:p>
    <w:p w:rsidR="0014075C" w:rsidRPr="008B1BA6" w:rsidRDefault="0014075C" w:rsidP="008B1BA6">
      <w:pPr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поселения</w:t>
      </w:r>
    </w:p>
    <w:p w:rsidR="0014075C" w:rsidRPr="008B1BA6" w:rsidRDefault="0014075C" w:rsidP="008B1BA6">
      <w:pPr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          председатель комиссии;</w:t>
      </w:r>
    </w:p>
    <w:p w:rsidR="0014075C" w:rsidRPr="008B1BA6" w:rsidRDefault="0014075C" w:rsidP="008B1BA6">
      <w:pPr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Белобородова  Наталья Николаевна</w:t>
      </w:r>
      <w:r w:rsidRPr="008B1BA6">
        <w:rPr>
          <w:rFonts w:ascii="Times New Roman" w:hAnsi="Times New Roman"/>
          <w:sz w:val="28"/>
          <w:szCs w:val="28"/>
        </w:rPr>
        <w:tab/>
        <w:t>- ведущий специалист,</w:t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                                     заместитель председателя комиссии;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Члены комиссии: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Мотырева Ирина  Владимировна</w:t>
      </w:r>
      <w:r w:rsidRPr="008B1BA6">
        <w:rPr>
          <w:rFonts w:ascii="Times New Roman" w:hAnsi="Times New Roman"/>
          <w:sz w:val="28"/>
          <w:szCs w:val="28"/>
        </w:rPr>
        <w:t xml:space="preserve"> </w:t>
      </w:r>
      <w:r w:rsidRPr="008B1BA6">
        <w:rPr>
          <w:rFonts w:ascii="Times New Roman" w:hAnsi="Times New Roman"/>
          <w:sz w:val="28"/>
          <w:szCs w:val="28"/>
        </w:rPr>
        <w:tab/>
        <w:t>-           инспектор администрации;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секретарь комиссии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Мартынова Ирина Александровна</w:t>
      </w:r>
      <w:r w:rsidRPr="008B1BA6">
        <w:rPr>
          <w:rFonts w:ascii="Times New Roman" w:hAnsi="Times New Roman"/>
          <w:sz w:val="28"/>
          <w:szCs w:val="28"/>
        </w:rPr>
        <w:tab/>
        <w:t xml:space="preserve">-  ведущий специалист сектора по 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</w:r>
      <w:r w:rsidRPr="008B1BA6">
        <w:rPr>
          <w:rFonts w:ascii="Times New Roman" w:hAnsi="Times New Roman"/>
          <w:sz w:val="28"/>
          <w:szCs w:val="28"/>
        </w:rPr>
        <w:tab/>
        <w:t xml:space="preserve">   экономическому анализу и 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прогнозированию Унечского района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(по согласованию)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Шайтур Светлана Викторовна   </w:t>
      </w:r>
      <w:r w:rsidRPr="008B1BA6">
        <w:rPr>
          <w:rFonts w:ascii="Times New Roman" w:hAnsi="Times New Roman"/>
          <w:sz w:val="28"/>
          <w:szCs w:val="28"/>
        </w:rPr>
        <w:tab/>
        <w:t>-  начальник финансового управления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администрации Унечского района;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(по согласованию)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Саянок Наталья Дмитриевна   </w:t>
      </w:r>
      <w:r w:rsidRPr="008B1BA6">
        <w:rPr>
          <w:rFonts w:ascii="Times New Roman" w:hAnsi="Times New Roman"/>
          <w:sz w:val="28"/>
          <w:szCs w:val="28"/>
        </w:rPr>
        <w:tab/>
        <w:t>-  председатель  МКУ « Комитет по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    управлению муниципальным имуществом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Унечского района;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(по согласованию)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Лукашова Наталья Николаевна</w:t>
      </w:r>
      <w:r w:rsidRPr="008B1BA6">
        <w:rPr>
          <w:rFonts w:ascii="Times New Roman" w:hAnsi="Times New Roman"/>
          <w:sz w:val="28"/>
          <w:szCs w:val="28"/>
        </w:rPr>
        <w:tab/>
        <w:t xml:space="preserve">-  начальник  отдела  по жилищно- 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коммунальному и дорожному хозяйству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Унечского района (по согласованию)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Резниченко Сергей Петрович </w:t>
      </w:r>
      <w:r w:rsidRPr="008B1BA6">
        <w:rPr>
          <w:rFonts w:ascii="Times New Roman" w:hAnsi="Times New Roman"/>
          <w:sz w:val="28"/>
          <w:szCs w:val="28"/>
        </w:rPr>
        <w:tab/>
        <w:t xml:space="preserve">-  начальник  отдела  по строительству, 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архитектуре Унечского района 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(по согласованию)</w:t>
      </w:r>
    </w:p>
    <w:p w:rsidR="0014075C" w:rsidRPr="008B1BA6" w:rsidRDefault="0014075C" w:rsidP="008B1BA6">
      <w:pPr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>Морозов Владимир Иванович</w:t>
      </w:r>
      <w:r w:rsidRPr="008B1BA6">
        <w:rPr>
          <w:rFonts w:ascii="Times New Roman" w:hAnsi="Times New Roman"/>
          <w:sz w:val="28"/>
          <w:szCs w:val="28"/>
        </w:rPr>
        <w:tab/>
        <w:t xml:space="preserve">-  начальник ГКУ Брянской области 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   «Унечское управление сельского  </w:t>
      </w:r>
    </w:p>
    <w:p w:rsidR="0014075C" w:rsidRPr="008B1BA6" w:rsidRDefault="0014075C" w:rsidP="008B1BA6">
      <w:pPr>
        <w:jc w:val="both"/>
        <w:rPr>
          <w:rFonts w:ascii="Times New Roman" w:hAnsi="Times New Roman"/>
          <w:sz w:val="28"/>
          <w:szCs w:val="28"/>
        </w:rPr>
      </w:pPr>
      <w:r w:rsidRPr="008B1BA6">
        <w:rPr>
          <w:rFonts w:ascii="Times New Roman" w:hAnsi="Times New Roman"/>
          <w:sz w:val="28"/>
          <w:szCs w:val="28"/>
        </w:rPr>
        <w:t xml:space="preserve">                                                               хозяйства» (по согласованию);</w:t>
      </w:r>
    </w:p>
    <w:p w:rsidR="0014075C" w:rsidRPr="008B1BA6" w:rsidRDefault="0014075C" w:rsidP="008B1BA6">
      <w:pPr>
        <w:rPr>
          <w:rFonts w:ascii="Times New Roman" w:hAnsi="Times New Roman"/>
          <w:sz w:val="28"/>
          <w:szCs w:val="28"/>
        </w:rPr>
      </w:pPr>
    </w:p>
    <w:sectPr w:rsidR="0014075C" w:rsidRPr="008B1BA6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F1C08"/>
    <w:multiLevelType w:val="multilevel"/>
    <w:tmpl w:val="324A9F62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6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2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000" w:hanging="2160"/>
      </w:pPr>
      <w:rPr>
        <w:rFonts w:cs="Times New Roman" w:hint="default"/>
      </w:rPr>
    </w:lvl>
  </w:abstractNum>
  <w:abstractNum w:abstractNumId="1">
    <w:nsid w:val="3B591336"/>
    <w:multiLevelType w:val="hybridMultilevel"/>
    <w:tmpl w:val="97120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A26A3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7FC"/>
    <w:rsid w:val="00036AFF"/>
    <w:rsid w:val="00044133"/>
    <w:rsid w:val="000608D2"/>
    <w:rsid w:val="0006208B"/>
    <w:rsid w:val="000912D9"/>
    <w:rsid w:val="00095D92"/>
    <w:rsid w:val="000C1725"/>
    <w:rsid w:val="000D2E2D"/>
    <w:rsid w:val="000E4D79"/>
    <w:rsid w:val="001248A7"/>
    <w:rsid w:val="00135E30"/>
    <w:rsid w:val="00136611"/>
    <w:rsid w:val="0014075C"/>
    <w:rsid w:val="00156D50"/>
    <w:rsid w:val="001833CC"/>
    <w:rsid w:val="001970EB"/>
    <w:rsid w:val="001C4789"/>
    <w:rsid w:val="001E3D95"/>
    <w:rsid w:val="001E46D3"/>
    <w:rsid w:val="00200B82"/>
    <w:rsid w:val="00205E39"/>
    <w:rsid w:val="002364BF"/>
    <w:rsid w:val="00237645"/>
    <w:rsid w:val="002757E3"/>
    <w:rsid w:val="00277FF7"/>
    <w:rsid w:val="002A38E0"/>
    <w:rsid w:val="002D6F1C"/>
    <w:rsid w:val="00317398"/>
    <w:rsid w:val="00322C82"/>
    <w:rsid w:val="003426A4"/>
    <w:rsid w:val="00373364"/>
    <w:rsid w:val="00374080"/>
    <w:rsid w:val="00381354"/>
    <w:rsid w:val="003A4376"/>
    <w:rsid w:val="003D57BC"/>
    <w:rsid w:val="003F77DF"/>
    <w:rsid w:val="00405046"/>
    <w:rsid w:val="004548E4"/>
    <w:rsid w:val="00455632"/>
    <w:rsid w:val="0046238F"/>
    <w:rsid w:val="00473D5C"/>
    <w:rsid w:val="004B051A"/>
    <w:rsid w:val="004C5081"/>
    <w:rsid w:val="004C7A43"/>
    <w:rsid w:val="004D2270"/>
    <w:rsid w:val="004D79CA"/>
    <w:rsid w:val="004E39E3"/>
    <w:rsid w:val="0052286F"/>
    <w:rsid w:val="00545C59"/>
    <w:rsid w:val="00546290"/>
    <w:rsid w:val="005548BA"/>
    <w:rsid w:val="005936D9"/>
    <w:rsid w:val="005A5F4D"/>
    <w:rsid w:val="005C035A"/>
    <w:rsid w:val="005E52DA"/>
    <w:rsid w:val="00605F45"/>
    <w:rsid w:val="0062686A"/>
    <w:rsid w:val="00646455"/>
    <w:rsid w:val="0065659D"/>
    <w:rsid w:val="00684C3C"/>
    <w:rsid w:val="006D0BBC"/>
    <w:rsid w:val="006E3C92"/>
    <w:rsid w:val="006F49D9"/>
    <w:rsid w:val="00704260"/>
    <w:rsid w:val="0077792D"/>
    <w:rsid w:val="007F4D42"/>
    <w:rsid w:val="00835FCB"/>
    <w:rsid w:val="00846636"/>
    <w:rsid w:val="0085599C"/>
    <w:rsid w:val="008B1BA6"/>
    <w:rsid w:val="008E1CBA"/>
    <w:rsid w:val="008E2249"/>
    <w:rsid w:val="00902AF5"/>
    <w:rsid w:val="00904599"/>
    <w:rsid w:val="00936D79"/>
    <w:rsid w:val="00946896"/>
    <w:rsid w:val="009624BE"/>
    <w:rsid w:val="00963254"/>
    <w:rsid w:val="009D7BC2"/>
    <w:rsid w:val="00A16D28"/>
    <w:rsid w:val="00A2295C"/>
    <w:rsid w:val="00A61CE0"/>
    <w:rsid w:val="00A649C3"/>
    <w:rsid w:val="00AA0948"/>
    <w:rsid w:val="00AA5A6D"/>
    <w:rsid w:val="00AB4056"/>
    <w:rsid w:val="00B1399C"/>
    <w:rsid w:val="00B1591D"/>
    <w:rsid w:val="00B36000"/>
    <w:rsid w:val="00B4137D"/>
    <w:rsid w:val="00B44213"/>
    <w:rsid w:val="00B6135A"/>
    <w:rsid w:val="00B673AB"/>
    <w:rsid w:val="00BE2104"/>
    <w:rsid w:val="00C00714"/>
    <w:rsid w:val="00C333D7"/>
    <w:rsid w:val="00C60C53"/>
    <w:rsid w:val="00C665F6"/>
    <w:rsid w:val="00CC5145"/>
    <w:rsid w:val="00CD365F"/>
    <w:rsid w:val="00CE641B"/>
    <w:rsid w:val="00D00EDF"/>
    <w:rsid w:val="00D01668"/>
    <w:rsid w:val="00D10C54"/>
    <w:rsid w:val="00D2251E"/>
    <w:rsid w:val="00D26CB5"/>
    <w:rsid w:val="00D402A8"/>
    <w:rsid w:val="00DA0583"/>
    <w:rsid w:val="00DA3938"/>
    <w:rsid w:val="00DA6A24"/>
    <w:rsid w:val="00DB1A69"/>
    <w:rsid w:val="00DD65F9"/>
    <w:rsid w:val="00DE5792"/>
    <w:rsid w:val="00DE608A"/>
    <w:rsid w:val="00E0742D"/>
    <w:rsid w:val="00E57F26"/>
    <w:rsid w:val="00E62CF4"/>
    <w:rsid w:val="00E643E0"/>
    <w:rsid w:val="00E647FC"/>
    <w:rsid w:val="00E834A0"/>
    <w:rsid w:val="00EA2985"/>
    <w:rsid w:val="00EB0A36"/>
    <w:rsid w:val="00F0707F"/>
    <w:rsid w:val="00F20BED"/>
    <w:rsid w:val="00F20FDF"/>
    <w:rsid w:val="00F4346C"/>
    <w:rsid w:val="00F66C99"/>
    <w:rsid w:val="00F77BFB"/>
    <w:rsid w:val="00F81BDA"/>
    <w:rsid w:val="00F878D2"/>
    <w:rsid w:val="00F95A5F"/>
    <w:rsid w:val="00FA60CA"/>
    <w:rsid w:val="00FC6A2F"/>
    <w:rsid w:val="00FD534E"/>
    <w:rsid w:val="00FE43B5"/>
    <w:rsid w:val="00FF1007"/>
    <w:rsid w:val="00FF4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948"/>
    <w:rPr>
      <w:rFonts w:ascii="Calibri" w:hAnsi="Calibri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E57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5792"/>
    <w:rPr>
      <w:rFonts w:ascii="Segoe UI" w:hAnsi="Segoe UI" w:cs="Segoe UI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1E46D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40504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56D50"/>
    <w:pPr>
      <w:spacing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56D50"/>
    <w:rPr>
      <w:rFonts w:ascii="Arial Narrow" w:hAnsi="Arial Narrow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89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E5A318FDB7680882BBE0E17219D6854BB16F725A10DF8EA76C19671AFD3BF2ZAbB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Office_Word1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22</Pages>
  <Words>8708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Администратор</cp:lastModifiedBy>
  <cp:revision>3</cp:revision>
  <cp:lastPrinted>2016-07-07T05:19:00Z</cp:lastPrinted>
  <dcterms:created xsi:type="dcterms:W3CDTF">2016-07-07T06:12:00Z</dcterms:created>
  <dcterms:modified xsi:type="dcterms:W3CDTF">2016-07-07T05:22:00Z</dcterms:modified>
</cp:coreProperties>
</file>